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туристической зоологии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экологии и туристической зоологии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туристическая зоология представляет собой динамично развивающуюся междисциплинарную область исследований, объединяющую принципы зоологии, экологии, географии и рекреационного менеджмента. Её основная задача заключается в изучении взаимодействия человека и животного мира в контексте туристической деятельности, а также в разработке методов, направленных на минимизацию антропогенного воздействия на природные экосистемы. Актуальность данной темы обусловлена стремительным ростом экотуризма и зоотуризма, которые, с одной стороны, способствуют повышению экологической осведомлённости населения, а с другой — создают угрозу для биоразнообразия вследствие неконтролируемого посещения охраняемых территорий.  
В последние десятилетия традиционные методы зоологических исследований, такие как визуальные наблюдения и маршрутные учёты, были дополнены инновационными технологиями, включая дистанционное зондирование, GPS-трекинг, биоакустический мониторинг и применение искусственного интеллекта для анализа больших данных. Эти подходы позволяют не только фиксировать динамику популяций животных в условиях туристической нагрузки, но и прогнозировать потенциальные риски для их существования. Кроме того, значительное внимание уделяется разработке этических стандартов и нормативных документов, регулирующих поведение туристов в местах обитания редких и уязвимых видов.  
Важным аспектом современных исследований является также изучение роли зоологических парков, заповедников и национальных парков в образовательном и научном туризме. Эти учреждения выполняют не только рекреационную, но и консервационную функцию, способствуя сохранению генетического разнообразия и реинтродукции исчезающих видов. Однако их деятельность требует постоянного совершенствования методологической базы, чтобы обеспечить баланс между просветительской миссией и благополучием животных.  
Таким образом, современные методы туристической зоологии направлены на интеграцию научных знаний и практических решений, позволяющих гармонизировать отношения между человеком и природой. Данный реферат ставит своей целью систематизировать актуальные подходы в этой области, оценить их эффективность и обозначить перспективы дальнейших исследований, что особенно важно в условиях глобальных экологических изменений и возрастающего антропогенного давления на биосферу.</w:t>
      </w:r>
    </w:p>
    <w:p>
      <w:pPr>
        <w:pStyle w:val="Heading1"/>
        <w:pageBreakBefore/>
        <w:spacing w:line="360" w:before="0" w:after="0"/>
        <w:jc w:val="center"/>
      </w:pPr>
      <w:r>
        <w:t xml:space="preserve">МЕТОДЫ ДИСТАНЦИОННОГО МОНИТОРИНГА ЖИВОТНЫХ В ТУРИЗМЕ</w:t>
      </w:r>
    </w:p>
    <w:p>
      <w:pPr>
        <w:spacing w:line="360" w:before="0" w:after="0"/>
        <w:ind w:firstLine="720"/>
        <w:jc w:val="both"/>
      </w:pPr>
      <w:r>
        <w:t xml:space="preserve">В последние десятилетия дистанционный мониторинг животных стал одним из ключевых инструментов туристической зоологии, позволяющим минимизировать антропогенное воздействие на изучаемые виды и их среду обитания. Современные технологии, включая спутниковое слежение, фотоловушки, акустические датчики и беспилотные летательные аппараты, обеспечивают сбор данных без непосредственного контакта с животными, что особенно важно в контексте экотуризма.  
Спутниковая телеметрия, основанная на использовании GPS-передатчиков, позволяет отслеживать перемещения крупных млекопитающих, птиц и морских обитателей. Данные, полученные с помощью этой технологии, используются для анализа миграционных маршрутов, сезонных изменений ареалов и поведения животных в ответ на климатические колебания. В туристической деятельности такая информация помогает оптимизировать маршруты сафари и экскурсий, снижая вероятность случайных встреч, способных вызвать стресс у животных. Например, в национальных парках Африки GPS-метки на слонах и львах позволяют гидам корректировать маршруты джип-туров, избегая зон повышенной активности этих видов.  
Фотоловушки, оснащенные инфракрасными датчиками движения, широко применяются для мониторинга скрытных и ночных животных. Эти устройства фиксируют визуальные данные без участия человека, что исключает фактор беспокойства. В туризме фотоловушки используются не только для научных исследований, но и для создания контента, демонстрирующего туристам редкие виды в естественной среде. Например, в тропических лесах Южной Америки такие камеры помогают документировать поведение ягуаров, что впоследствии включается в образовательные программы для посетителей.  
Беспилотные летательные аппараты (БПЛА) стали революционным инструментом для аэросъемки и наблюдения за животными в труднодоступных местах. Дроны, оснащенные тепловизорами и высокочувствительными камерами, позволяют регистрировать численность стад, оценивать состояние популяций и даже выявлять браконьерскую деятельность. В туристических зонах БПЛА используются для мониторинга китовых миграций, наблюдения за птичьими колониями на скалах или изучения поведения морских черепах на пляжах. Однако применение дронов требует строгого регулирования, так как шум и визуальное присутствие могут вызывать стресс у животных.  
Акустические датчики, или биофоны, фиксируют звуковые сигналы животных, что особенно актуально для изучения птиц, летучих мышей и морских млекопитающих. Анализ аудиоданных помогает идентифицировать виды, оценивать их плотность и сезонную активность. В туристических программах, например, при организации орнитологических туров, биофоны используются для локализации редких птиц, что повышает эффективность экскурсий без необходимости вторжения в их среду.  
Таким образом, дистанционные методы мониторинга не только расширяют возможности научных исследований, но и способствуют развитию устойчивого туризма, минимизируя антропогенную нагрузку на экосистемы. Их дальнейшее совершенствование, включая интеграцию искусственного интеллекта для обработки больших данных, открывает новые перспективы для баланса между познавательной деятельностью человека и сохранением биоразнообразия.</w:t>
      </w:r>
    </w:p>
    <w:p>
      <w:pPr>
        <w:pStyle w:val="Heading1"/>
        <w:pageBreakBefore/>
        <w:spacing w:line="360" w:before="0" w:after="0"/>
        <w:jc w:val="center"/>
      </w:pPr>
      <w:r>
        <w:t xml:space="preserve">ЭКСПЕРИМЕНТАЛЬНЫЕ ПОДХОДЫ К ИЗУЧЕНИЮ ПОВЕДЕНИЯ ЖИВОТНЫХ В ПРИРОДНЫХ ПАРКАХ</w:t>
      </w:r>
    </w:p>
    <w:p>
      <w:pPr>
        <w:spacing w:line="360" w:before="0" w:after="0"/>
        <w:ind w:firstLine="720"/>
        <w:jc w:val="both"/>
      </w:pPr>
      <w:r>
        <w:t xml:space="preserve">представляют собой комплекс методов, направленных на получение объективных данных о поведенческих реакциях видов в условиях естественной или полуестественной среды. Важнейшим аспектом таких исследований является минимизация антропогенного воздействия, что достигается за счёт применения неинвазивных технологий и дистанционного мониторинга. Современные методики включают использование GPS-трекинга, фотоловушек, акустических датчиков и биоакустического анализа, позволяющих фиксировать пространственное распределение, суточную активность и социальные взаимодействия животных без прямого вмешательства.  
Одним из перспективных направлений является применение автоматизированных систем видеонаблюдения с алгоритмами компьютерного зрения, способными идентифицировать особи, классифицировать их поведенческие паттерны и анализировать динамику групповых процессов. Такие системы, основанные на машинном обучении, существенно повышают точность данных и сокращают временные затраты на обработку. Например, в исследованиях приматов или крупных хищников подобные технологии позволяют выявлять корреляции между изменениями среды и адаптивными стратегиями поведения.  
Ещё одним значимым методом выступает контролируемое введение искусственных стимулов, таких как воспроизведение звуков других видов или имитация антропогенных факторов (шум транспорта, присутствие туристов). Подобные эксперименты проводятся с целью оценки устойчивости животных к рекреационной нагрузке и прогнозирования долгосрочных последствий туристической деятельности. Полученные данные используются для разработки рекомендаций по оптимизации маршрутов и режимов посещения природных парков, что способствует снижению стрессового воздействия на фауну.  
Особое место занимают полевые эксперименты с применением биотелеметрии, включая имплантацию миниатюрных датчиков для регистрации физиологических параметров (частота сердечных сокращений, температура тела) в реальном времени. Эти данные позволяют оценивать уровень стресса у животных при контактах с туристами или изменении условий обитания. Комбинация биотелеметрии с этологическими наблюдениями даёт возможность установить причинно-следственные связи между внешними факторами и поведенческими адаптациями.  
Кроме того, в последние годы активно развивается методология citizen science, предполагающая привлечение туристов и волонтёров к сбору данных через мобильные приложения. Этот подход не только расширяет географию исследований, но и повышает экологическую грамотность посетителей природных парков. Однако его эффективность зависит от строгого контроля качества вводимой информации и последующей верификации специалистами.  
Таким образом, современные экспериментальные подходы в туристической зоологии сочетают высокотехнологичные методы с традиционными полевыми наблюдениями, обеспечивая комплексное понимание поведенческой экологии видов в условиях рекреационного использования территорий. Дальнейшее развитие этих методик будет способствовать балансу между интересами туризма и сохранения биоразнообразия.</w:t>
      </w:r>
    </w:p>
    <w:p>
      <w:pPr>
        <w:pStyle w:val="Heading1"/>
        <w:pageBreakBefore/>
        <w:spacing w:line="360" w:before="0" w:after="0"/>
        <w:jc w:val="center"/>
      </w:pPr>
      <w:r>
        <w:t xml:space="preserve">ИСПОЛЬЗОВАНИЕ ГЕНЕТИЧЕСКОГО АНАЛИЗА В ТУРИСТИЧЕСКОЙ ЗООЛОГИИ</w:t>
      </w:r>
    </w:p>
    <w:p>
      <w:pPr>
        <w:spacing w:line="360" w:before="0" w:after="0"/>
        <w:ind w:firstLine="720"/>
        <w:jc w:val="both"/>
      </w:pPr>
      <w:r>
        <w:t xml:space="preserve">В последние десятилетия генетический анализ стал одним из ключевых инструментов в туристической зоологии, позволяя исследователям решать широкий спектр задач, связанных с изучением и сохранением биоразнообразия в контексте рекреационной деятельности. Применение молекулярно-генетических методов, таких как ПЦР (полимеразная цепная реакция), секвенирование ДНК и анализ микросателлитов, существенно расширило возможности мониторинга популяций диких животных в зонах активного туризма. Эти технологии дают возможность точно идентифицировать виды, оценивать генетическое разнообразие и выявлять антропогенное воздействие на экосистемы, что особенно актуально в условиях растущего антропогенного прессинга.  
Одним из наиболее значимых направлений является неинвазивный сбор генетического материала, который минимизирует disturbance для животных и позволяет проводить исследования без прямого контакта. Например, анализ ДНК, выделенной из экскрементов, шерсти или перьев, широко применяется для оценки численности и структуры популяций в национальных парках и заповедниках, посещаемых туристами. Такой подход особенно важен для изучения редких и скрытных видов, таких как крупные хищники (тигры, снежные барсы), чьи ареалы часто совпадают с популярными туристическими маршрутами. Генетический анализ позволяет не только определить видовую принадлежность, но и установить индивидуальные особенности особей, что критически важно для разработки мер по их защите.  
Кроме того, методы ДНК-баркодинга и метагеномного анализа находят применение в контроле за инвазивными видами, которые могут распространяться через туристическую инфраструктуру. Например, генетический мониторинг водных экосистем помогает выявлять чужеродные виды рыб или моллюсков, занесённых с балластными водами или оборудованием для дайвинга. Это позволяет своевременно принимать меры по предотвращению биологических инвазий, угрожающих местным биоценозам.  
Ещё одним перспективным направлением является использование генетических данных для реконструкции исторических миграций животных и оценки влияния климатических изменений на их ареалы. Палеогенетические исследования, сочетающиеся с современными методами GIS-моделирования, помогают прогнозировать смещение зон обитания видов в ответ на изменение рекреационной нагрузки. Это особенно важно для арктических и горных регионов, где туристическая активность растёт на фоне глобального потепления.  
Таким образом, интеграция генетического анализа в туристическую зоологию открывает новые возможности для устойчивого управления природными ресурсами. Эти методы не только повышают точность научных данных, но и способствуют разработке эффективных стратегий сохранения биоразнообразия, балансируя интересы экотуризма и охраны природы. Дальнейшее развитие технологий, включая портативные устройства для полевого секвенирования, обещает сделать генетический мониторинг ещё более доступным и оперативным.</w:t>
      </w:r>
    </w:p>
    <w:p>
      <w:pPr>
        <w:pStyle w:val="Heading1"/>
        <w:pageBreakBefore/>
        <w:spacing w:line="360" w:before="0" w:after="0"/>
        <w:jc w:val="center"/>
      </w:pPr>
      <w:r>
        <w:t xml:space="preserve">ВЛИЯНИЕ ЭКОТУРИЗМА НА БИОРАЗНООБРАЗИЕ И МЕТОДЫ ЕГО ОЦЕНКИ</w:t>
      </w:r>
    </w:p>
    <w:p>
      <w:pPr>
        <w:spacing w:line="360" w:before="0" w:after="0"/>
        <w:ind w:firstLine="720"/>
        <w:jc w:val="both"/>
      </w:pPr>
      <w:r>
        <w:t xml:space="preserve">Экотуризм, как одна из форм устойчивого туризма, оказывает значительное влияние на биоразнообразие, что требует тщательного анализа и оценки. Его воздействие может быть как положительным, так и отрицательным, в зависимости от степени регулирования и соблюдения экологических норм. С одной стороны, экотуризм способствует сохранению природных экосистем за счёт финансирования охраняемых территорий, повышения экологической осведомлённости посетителей и создания альтернативных источников дохода для местных сообществ. С другой стороны, неконтролируемый поток туристов может привести к деградации местообитаний, нарушению поведения животных и интродукции инвазивных видов.  
Для оценки влияния экотуризма на биоразнообразие применяются современные методы, включающие количественные и качественные подходы. Одним из ключевых инструментов является мониторинг популяций животных с использованием фотоловушек, акустических датчиков и спутникового слежения. Эти технологии позволяют фиксировать изменения в численности, распределении и поведении видов без прямого вмешательства в их среду обитания. Кроме того, применяются методы биоакустики, которые помогают анализировать вокальную активность животных, что особенно важно для оценки стрессовых реакций, вызванных антропогенным шумом.  
Важным аспектом оценки является анализ состояния растительных сообществ, поскольку они формируют основу многих экосистем. Геоботанические исследования, включающие картирование растительного покрова и оценку индексов разнообразия, позволяют выявить степень антропогенной нагрузки. Для этого используются дистанционные методы, такие как мультиспектральная съёмка с беспилотников, обеспечивающая высокую детализацию данных.  
Социально-экологические методы также играют значительную роль в оценке влияния экотуризма. Опросы местных жителей, туристов и экспертов помогают выявить косвенные эффекты, такие как изменение землепользования или динамика браконьерства. Статистические модели, включая регрессионный анализ и методы машинного обучения, применяются для прогнозирования долгосрочных последствий туристической деятельности.  
Таким образом, комплексный подход к оценке влияния экотуризма на биоразнообразие требует интеграции биологических, технологических и социальных методов. Это позволяет не только минимизировать негативные последствия, но и разрабатывать стратегии устойчивого управления природными ресурсами, обеспечивая баланс между рекреационной нагрузкой и сохранением экосистем.</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туристической зоологии позволяет констатировать их значительную роль в изучении и сохранении биоразнообразия, а также в развитии экотуризма. Интеграция традиционных подходов, таких как полевые наблюдения и морфологический анализ, с инновационными технологиями, включая дистанционное зондирование, генетические исследования и использование искусственного интеллекта, существенно расширила возможности исследователей. Применение GPS-трекинга, фотоловушек и биоакустического мониторинга обеспечило сбор точных данных о поведении и миграциях животных, что особенно важно для разработки стратегий их охраны.  
Важным аспектом является взаимодействие туристической зоологии с местными сообществами, что способствует устойчивому развитию регионов через экологическое просвещение и вовлечение населения в природоохранные проекты. Однако остаются вызовы, связанные с этичностью исследований, минимизацией антропогенного воздействия на экосистемы и необходимостью стандартизации методологий.  
Перспективы дальнейшего развития туристической зоологии лежат в усилении междисциплинарного сотрудничества, внедрении автоматизированных систем анализа данных и разработке международных нормативов, регулирующих взаимодействие человека и дикой природы. Таким образом, современные методы не только углубляют научные знания, но и формируют основу для ответственного туризма, сочетающего познавательную ценность с экологической безопасностью.</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Higginbottom, K.. Wildlife Tourism: Impacts, Management and Planning. 2004 (book)</w:t>
      </w:r>
    </w:p>
    <w:p>
      <w:pPr>
        <w:spacing w:line="360" w:before="0" w:after="0"/>
        <w:ind w:firstLine="720"/>
        <w:jc w:val="both"/>
      </w:pPr>
      <w:r>
        <w:t xml:space="preserve">2. Newsome, D., Dowling, R.K., Moore, S.A.. Wildlife Tourism. 2005 (book)</w:t>
      </w:r>
    </w:p>
    <w:p>
      <w:pPr>
        <w:spacing w:line="360" w:before="0" w:after="0"/>
        <w:ind w:firstLine="720"/>
        <w:jc w:val="both"/>
      </w:pPr>
      <w:r>
        <w:t xml:space="preserve">3. Reynolds, P.C., Braithwaite, D.. Towards a conceptual framework for wildlife tourism. 2001 (article)</w:t>
      </w:r>
    </w:p>
    <w:p>
      <w:pPr>
        <w:spacing w:line="360" w:before="0" w:after="0"/>
        <w:ind w:firstLine="720"/>
        <w:jc w:val="both"/>
      </w:pPr>
      <w:r>
        <w:t xml:space="preserve">4. Fennell, D.A.. Ecotourism: An Introduction. 2014 (book)</w:t>
      </w:r>
    </w:p>
    <w:p>
      <w:pPr>
        <w:spacing w:line="360" w:before="0" w:after="0"/>
        <w:ind w:firstLine="720"/>
        <w:jc w:val="both"/>
      </w:pPr>
      <w:r>
        <w:t xml:space="preserve">5. Buckley, R.. Adventure Tourism Management. 2010 (book)</w:t>
      </w:r>
    </w:p>
    <w:p>
      <w:pPr>
        <w:spacing w:line="360" w:before="0" w:after="0"/>
        <w:ind w:firstLine="720"/>
        <w:jc w:val="both"/>
      </w:pPr>
      <w:r>
        <w:t xml:space="preserve">6. Rodger, K., Moore, S.A.. Bringing science to wildlife tourism: The influence of managers' and scientists' perceptions. 2004 (article)</w:t>
      </w:r>
    </w:p>
    <w:p>
      <w:pPr>
        <w:spacing w:line="360" w:before="0" w:after="0"/>
        <w:ind w:firstLine="720"/>
        <w:jc w:val="both"/>
      </w:pPr>
      <w:r>
        <w:t xml:space="preserve">7. Ballantyne, R., Packer, J., Sutherland, L.A.. Visitors' memories of wildlife tourism: Implications for the design of powerful interpretive experiences. 2011 (article)</w:t>
      </w:r>
    </w:p>
    <w:p>
      <w:pPr>
        <w:spacing w:line="360" w:before="0" w:after="0"/>
        <w:ind w:firstLine="720"/>
        <w:jc w:val="both"/>
      </w:pPr>
      <w:r>
        <w:t xml:space="preserve">8. Moorhouse, T.P., Dahlsjö, C.A.L., Baker, S.E., D'Cruze, N.C., Macdonald, D.W.. The customer isn't always right—Conservation and animal welfare implications of the increasing demand for wildlife tourism. 2015 (article)</w:t>
      </w:r>
    </w:p>
    <w:p>
      <w:pPr>
        <w:spacing w:line="360" w:before="0" w:after="0"/>
        <w:ind w:firstLine="720"/>
        <w:jc w:val="both"/>
      </w:pPr>
      <w:r>
        <w:t xml:space="preserve">9. IUCN. Guidelines for Wildlife Watching. 2021 (internet-resource)</w:t>
      </w:r>
    </w:p>
    <w:p>
      <w:pPr>
        <w:spacing w:line="360" w:before="0" w:after="0"/>
        <w:ind w:firstLine="720"/>
        <w:jc w:val="both"/>
      </w:pPr>
      <w:r>
        <w:t xml:space="preserve">10. World Tourism Organization (UNWTO). Sustainable Tourism for Development Guidebook. 2013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2025-07-02T17:27:47.718Z</dcterms:created>
  <dcterms:modified xsi:type="dcterms:W3CDTF">2025-07-02T17:27:47.718Z</dcterms:modified>
</cp:coreProperties>
</file>

<file path=docProps/custom.xml><?xml version="1.0" encoding="utf-8"?>
<Properties xmlns="http://schemas.openxmlformats.org/officeDocument/2006/custom-properties" xmlns:vt="http://schemas.openxmlformats.org/officeDocument/2006/docPropsVTypes"/>
</file>