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медицины</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медицины и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медицина представляет собой динамично развивающуюся отрасль медицинской науки, интегрирующую достижения профилактики, диагностики и лечения заболеваний, связанных с путешествиями. Актуальность данной темы обусловлена стремительным ростом международного туризма, увеличением числа экстремальных и экзотических маршрутов, а также глобализацией инфекционных заболеваний, что требует разработки эффективных стратегий обеспечения здоровья путешественников. В условиях возрастающей мобильности населения и расширения географических границ туристической деятельности особое значение приобретают методы, направленные на минимизацию рисков для здоровья, адаптацию к новым климатическим и эпидемиологическим условиям, а также оперативное оказание медицинской помощи в удалённых регионах.  
Основной целью туристической медицины является предупреждение заболеваний и травм, связанных с перемещением между различными географическими зонами, а также обеспечение безопасности и сохранение здоровья туристов. В связи с этим современные методы данной дисциплины включают комплексный подход, объединяющий превентивные меры (вакцинацию, химиопрофилактику, медико-санитарное консультирование), диагностические технологии (экспресс-тесты, телемедицинские системы) и терапевтические стратегии (использование портативного медицинского оборудования, алгоритмы неотложной помощи). Особое внимание уделяется вопросам акклиматизации, профилактики тропических болезней, а также психологической подготовке путешественников к экстремальным условиям.  
Развитие туристической медицины тесно связано с достижениями смежных научных областей, таких как эпидемиология, иммунология, фармакология и телемедицина. Внедрение инновационных технологий, включая мобильные приложения для мониторинга здоровья, генетические исследования устойчивости к инфекциям и использование искусственного интеллекта для прогнозирования эпидемиологических рисков, открывает новые перспективы для повышения эффективности медицинского сопровождения туристов. Однако, несмотря на значительный прогресс, остаются нерешённые проблемы, такие как ограниченная доступность медицинской помощи в развивающихся странах, резистентность возбудителей к лекарственным препаратам и недостаточная осведомлённость путешественников о потенциальных угрозах.  
Таким образом, изучение современных методов туристической медицины представляет собой важную научно-практическую задачу, направленную на оптимизацию медицинского обеспечения в условиях глобализации туризма. Данный реферат посвящён анализу ключевых направлений развития этой дисциплины, оценке их эффективности и перспектив дальнейшего совершенствования.</w:t>
      </w:r>
    </w:p>
    <w:p>
      <w:pPr>
        <w:pStyle w:val="Heading1"/>
        <w:pageBreakBefore/>
        <w:spacing w:line="360" w:before="0" w:after="0"/>
        <w:jc w:val="center"/>
      </w:pPr>
      <w:r>
        <w:t xml:space="preserve">ПРОФИЛАКТИЧЕСКИЕ МЕРЫ И ВАКЦИНАЦИЯ В ТУРИСТИЧЕСКОЙ МЕДИЦИНЕ</w:t>
      </w:r>
    </w:p>
    <w:p>
      <w:pPr>
        <w:spacing w:line="360" w:before="0" w:after="0"/>
        <w:ind w:firstLine="720"/>
        <w:jc w:val="both"/>
      </w:pPr>
      <w:r>
        <w:t xml:space="preserve">Профилактические меры и вакцинация занимают центральное место в современной туристической медицине, обеспечивая защиту путешественников от инфекционных заболеваний, эндемичных для различных регионов мира. Эффективность профилактики напрямую зависит от своевременного информирования туристов о потенциальных рисках, соблюдения санитарно-гигиенических норм и проведения иммунопрофилактики в соответствии с эпидемиологическими требованиями.  
Важнейшим компонентом предотъездной подготовки является оценка индивидуальных рисков, учитывающая маршрут, продолжительность поездки, сезонность, а также состояние здоровья путешественника. Всемирная организация здравоохранения (ВОЗ) и Центры по контролю и профилактике заболеваний (CDC) разрабатывают рекомендации по вакцинации для различных географических зон. Обязательными для ряда стран остаются прививки против желтой лихорадки, менингококковой инфекции и полиомиелита, что подтверждается международными сертификатами. Вакцинация против гепатита А и В, брюшного тифа, бешенства и японского энцефалита рекомендуется при посещении регионов с высоким уровнем заболеваемости.  
Помимо иммунопрофилактики, ключевое значение имеют немедикаментозные методы профилактики. Соблюдение правил пищевой безопасности, включая употребление бутилированной воды и термически обработанных продуктов, снижает риск кишечных инфекций. Использование репеллентов и противомоскитных сеток минимизирует вероятность трансмиссивных заболеваний, таких как малярия, лихорадка денге и Зика. Химиопрофилактика малярии с применением мефлохина, доксициклина или атоваквона-прогуанила назначается при посещении эндемичных территорий, однако требует учета резистентности возбудителя и индивидуальной переносимости препаратов.  
Особого внимания заслуживает профилактика диареи путешественников, которая остается наиболее распространенной медицинской проблемой. Рекомендуется избегать употребления сырых овощей, непастеризованных молочных продуктов и льда неизвестного происхождения. В качестве медикаментозной профилактики может применяться субсалицилат висмута, а в случаях высокого риска — антибиотики (рифаксимин, ципрофлоксацин). Однако их использование должно быть строго обосновано из-за потенциального развития антибиотикорезистентности.  
Современные подходы к профилактике также включают обучение туристов основам первой помощи и распознаванию ранних симптомов опасных заболеваний. Разработка мобильных приложений с актуальной эпидемиологической информацией и алгоритмами действий в чрезвычайных ситуациях способствует оперативному принятию решений. Таким образом, комплексный подход, сочетающий вакцинацию, соблюдение гигиенических норм и фармакологическую профилактику, является неотъемлемым условием безопасного путешествия.</w:t>
      </w:r>
    </w:p>
    <w:p>
      <w:pPr>
        <w:pStyle w:val="Heading1"/>
        <w:pageBreakBefore/>
        <w:spacing w:line="360" w:before="0" w:after="0"/>
        <w:jc w:val="center"/>
      </w:pPr>
      <w:r>
        <w:t xml:space="preserve">ЭКСТРЕННАЯ МЕДИЦИНСКАЯ ПОМОЩЬ И ЭВАКУАЦИЯ ТУРИСТОВ</w:t>
      </w:r>
    </w:p>
    <w:p>
      <w:pPr>
        <w:spacing w:line="360" w:before="0" w:after="0"/>
        <w:ind w:firstLine="720"/>
        <w:jc w:val="both"/>
      </w:pPr>
      <w:r>
        <w:t xml:space="preserve">представляют собой комплекс мероприятий, направленных на сохранение жизни и здоровья пострадавших в условиях удалённости от стационарных медицинских учреждений. В современных условиях развитие туристической медицины позволило внедрить инновационные методы оказания первой помощи, а также усовершенствовать системы эвакуации. Ключевым аспектом является оперативность реагирования, что требует чёткой координации между спасательными службами, медицинскими работниками и организаторами туров.  
Одним из основных направлений экстренной помощи является применение портативного медицинского оборудования, такого как автоматические наружные дефибрилляторы (АНД), компактные аппараты искусственной вентиляции лёгких и портативные ультразвуковые сканеры. Эти устройства позволяют диагностировать и стабилизировать состояние пациента до транспортировки. Особое внимание уделяется обучению гидов и инструкторов основам сердечно-лёгочной реанимации (СЛР), а также использованию гемостатических средств при травмах. В ряде стран внедрены мобильные приложения, позволяющие оперативно передавать данные о состоянии пострадавшего в ближайшие медицинские центры.  
Эвакуация туристов осуществляется с учётом специфики местности и тяжести состояния пациента. В горных районах применяются вертолётные спасательные операции, оснащённые медицинскими модулями для проведения интенсивной терапии в полёте. В труднодоступных зонах, где авиационная эвакуация невозможна, используются носилки с системой амортизации и мобильные медицинские пункты. Важную роль играет международное сотрудничество: многие страны заключают соглашения о взаимопомощи, что ускоряет процесс транспортировки в специализированные клиники.  
Особого внимания заслуживает психологическая поддержка пострадавших и их сопровождение после эвакуации. Современные протоколы включают не только физическую реабилитацию, но и работу с посттравматическим стрессовым расстройством (ПТСР). Таким образом, экстренная медицинская помощь и эвакуация в туризме представляют собой динамично развивающуюся область, где сочетаются технические инновации, профессиональная подготовка кадров и международные стандарты безопасности.</w:t>
      </w:r>
    </w:p>
    <w:p>
      <w:pPr>
        <w:pStyle w:val="Heading1"/>
        <w:pageBreakBefore/>
        <w:spacing w:line="360" w:before="0" w:after="0"/>
        <w:jc w:val="center"/>
      </w:pPr>
      <w:r>
        <w:t xml:space="preserve">ТЕЛЕМЕДИЦИНА И ЦИФРОВЫЕ ТЕХНОЛОГИИ В ТУРИСТИЧЕСКОМ ЗДРАВООХРАНЕНИИ</w:t>
      </w:r>
    </w:p>
    <w:p>
      <w:pPr>
        <w:spacing w:line="360" w:before="0" w:after="0"/>
        <w:ind w:firstLine="720"/>
        <w:jc w:val="both"/>
      </w:pPr>
      <w:r>
        <w:t xml:space="preserve">Телемедицина и цифровые технологии занимают ключевое место в современной туристической медицине, обеспечивая доступ к медицинской помощи независимо от географического расположения пациента. Развитие телекоммуникационных систем и мобильных приложений позволяет туристам оперативно получать консультации специалистов, что особенно важно в условиях удалённых регионов или при возникновении экстренных ситуаций. Основными направлениями применения телемедицины являются дистанционная диагностика, мониторинг состояния здоровья, а также организация экстренной медицинской помощи.  
Одним из наиболее востребованных инструментов являются мобильные приложения, предоставляющие возможность связи с врачами через видеоконференции или чат-боты. Такие платформы, как Teladoc, Doctor on Demand и другие, интегрируют функции предварительной диагностики на основе введённых симптомов, что позволяет сократить время на принятие решений. Кроме того, ряд приложений оснащён алгоритмами искусственного интеллекта, способными анализировать медицинские данные и рекомендовать дальнейшие действия. Это особенно актуально для туристов, находящихся в зонах с ограниченным доступом к медицинским учреждениям.  
Важным аспектом является использование носимых устройств, таких как фитнес-трекеры и умные часы, которые позволяют отслеживать ключевые показатели здоровья в режиме реального времени. Эти устройства фиксируют частоту сердечных сокращений, уровень кислорода в крови, температуру тела и другие параметры, что способствует раннему выявлению потенциальных угроз. Данные могут автоматически передаваться лечащему врачу или в специализированные медицинские центры, что обеспечивает непрерывный контроль состояния пациента.  
Телемедицинские консультации также играют значительную роль в профилактике заболеваний, связанных с путешествиями. Специалисты могут предоставлять рекомендации по вакцинации, акклиматизации и профилактике инфекционных болезней, характерных для определённых регионов. Это снижает риски возникновения осложнений и повышает уровень безопасности туристов. В экстренных случаях телемедицина позволяет координировать действия местных медицинских служб, обеспечивая своевременную эвакуацию или организацию лечения на месте.  
Цифровые технологии также способствуют стандартизации медицинской документации. Электронные медицинские карты, доступные в облачных хранилищах, позволяют врачам в любой точке мира получить полную информацию о пациенте, включая историю болезней, аллергические реакции и текущие назначения. Это минимизирует риски врачебных ошибок и ускоряет процесс оказания помощи.  
Таким образом, интеграция телемедицины и цифровых технологий в туристическое здравоохранение существенно повышает качество медицинского обслуживания, обеспечивает оперативность диагностики и лечения, а также способствует профилактике заболеваний. Дальнейшее развитие этих направлений будет способствовать созданию более безопасных условий для путешественников по всему миру.</w:t>
      </w:r>
    </w:p>
    <w:p>
      <w:pPr>
        <w:pStyle w:val="Heading1"/>
        <w:pageBreakBefore/>
        <w:spacing w:line="360" w:before="0" w:after="0"/>
        <w:jc w:val="center"/>
      </w:pPr>
      <w:r>
        <w:t xml:space="preserve">АДАПТАЦИЯ К КЛИМАТИЧЕСКИМ И ГЕОГРАФИЧЕСКИМ ОСОБЕННОСТЯМ</w:t>
      </w:r>
    </w:p>
    <w:p>
      <w:pPr>
        <w:spacing w:line="360" w:before="0" w:after="0"/>
        <w:ind w:firstLine="720"/>
        <w:jc w:val="both"/>
      </w:pPr>
      <w:r>
        <w:t xml:space="preserve">является ключевым аспектом туристической медицины, направленным на минимизацию негативного воздействия внешней среды на организм путешественника. Современные методы адаптации базируются на комплексном подходе, включающем физиологическую подготовку, фармакологическую поддержку и психологическую коррекцию. Климатические условия, такие как высокая или низкая температура, влажность, разреженность воздуха в высокогорных регионах, а также резкая смена часовых поясов, способны вызвать дезадаптационные синдромы, включая тепловой удар, горную болезнь или джетлаг.  
Физиологическая адаптация предполагает постепенное привыкание организма к новым условиям. Например, для акклиматизации в высокогорных районах рекомендуется ступенчатый подъём с остановками на промежуточных высотах, что позволяет организму компенсировать гипоксию за счёт увеличения выработки эритропоэтина и роста количества эритроцитов. В условиях жаркого климата важную роль играет гидратация и коррекция электролитного баланса, поскольку повышенное потоотделение ведёт к потере не только жидкости, но и жизненно важных микроэлементов. Современные исследования подтверждают эффективность использования изотонических растворов с добавлением магния и калия для предотвращения теплового истощения.  
Фармакологические методы адаптации включают применение препаратов, смягчающих симптомы дезадаптации. Для профилактики горной болезни используются ингибиторы карбоангидразы, такие как ацетазоламид, которые ускоряют процесс акклиматизации за счёт стимуляции дыхательного центра. При резкой смене часовых поясов рекомендованы мелатонинсодержащие препараты, регулирующие циркадные ритмы. Однако их применение требует индивидуального подхода, поскольку избыточная дозировка может вызвать побочные эффекты, включая сонливость и когнитивные нарушения.  
Психологическая адаптация играет не менее важную роль, особенно в условиях длительных экспедиций или экстремальных путешествий. Современные методы включают когнитивно-поведенческую терапию, направленную на снижение тревожности и повышение стрессоустойчивости. Техники релаксации, такие как контролируемое дыхание и медитация, доказали свою эффективность в снижении вегетативных реакций на стресс, что особенно актуально при пересечении нескольких климатических зон.  
Таким образом, современные методы адаптации в туристической медицине представляют собой мультидисциплинарный подход, сочетающий физиологические, фармакологические и психологические стратегии. Их эффективность зависит от индивидуальных особенностей организма, продолжительности путешествия и степени экстремальности условий. Дальнейшие исследования в этой области направлены на разработку персонализированных программ адаптации с использованием генетического тестирования и биомаркеров стресса.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медицины представляют собой комплексный и динамично развивающийся подход к обеспечению безопасности и сохранению здоровья путешественников. Интеграция профилактических, диагностических и терапевтических стратегий позволяет минимизировать риски, связанные с изменением климатических условий, эпидемиологической обстановки и особенностей локальных патогенов. Важнейшим достижением последних лет является внедрение цифровых технологий, включая телемедицинские консультации, мобильные приложения для мониторинга здоровья и системы раннего предупреждения о заболеваниях. Особое внимание уделяется персонализированной медицине, учитывающей индивидуальные особенности организма, анамнез и маршрут путешествия. Вакцинопрофилактика, химиопрофилактика малярии и других тропических болезней, а также разработка новых фармакологических препаратов существенно снижают заболеваемость среди туристов. Одновременно возрастает роль образовательных программ, направленных на повышение осведомлённости путешественников о потенциальных угрозах и мерах их предотвращения. Несмотря на значительные успехи, остаются актуальными проблемы устойчивости микроорганизмов к антибиотикам, ограниченная доступность медицинской помощи в удалённых регионах и необходимость дальнейшей стандартизации протоколов оказания помощи. Перспективы развития туристической медицины связаны с углублённым изучением эпидемиологических закономерностей, совершенствованием международного сотрудничества и внедрением инновационных технологий, что в совокупности будет способствовать повышению эффективности медицинского сопровождения туристов в глобализированном мире.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Панов С.П., Соколова И.В.. Туристическая медицина: современные подходы и технологии. 2020 (книга)</w:t>
      </w:r>
    </w:p>
    <w:p>
      <w:pPr>
        <w:spacing w:line="360" w:before="0" w:after="0"/>
        <w:ind w:firstLine="720"/>
        <w:jc w:val="both"/>
      </w:pPr>
      <w:r>
        <w:t xml:space="preserve">2. Zuckerman J.N.. Principles and Practice of Travel Medicine. 2013 (книга)</w:t>
      </w:r>
    </w:p>
    <w:p>
      <w:pPr>
        <w:spacing w:line="360" w:before="0" w:after="0"/>
        <w:ind w:firstLine="720"/>
        <w:jc w:val="both"/>
      </w:pPr>
      <w:r>
        <w:t xml:space="preserve">3. Григорьев С.Г., Беляев А.Н.. Медицинское обеспечение туризма: актуальные вопросы. 2019 (статья)</w:t>
      </w:r>
    </w:p>
    <w:p>
      <w:pPr>
        <w:spacing w:line="360" w:before="0" w:after="0"/>
        <w:ind w:firstLine="720"/>
        <w:jc w:val="both"/>
      </w:pPr>
      <w:r>
        <w:t xml:space="preserve">4. Chen L.H., Wilson M.E.. The Role of the Traveler in Emerging Infections and Antimicrobial Resistance. 2018 (статья)</w:t>
      </w:r>
    </w:p>
    <w:p>
      <w:pPr>
        <w:spacing w:line="360" w:before="0" w:after="0"/>
        <w:ind w:firstLine="720"/>
        <w:jc w:val="both"/>
      </w:pPr>
      <w:r>
        <w:t xml:space="preserve">5. WHO. International Travel and Health. 2022 (интернет-ресурс)</w:t>
      </w:r>
    </w:p>
    <w:p>
      <w:pPr>
        <w:spacing w:line="360" w:before="0" w:after="0"/>
        <w:ind w:firstLine="720"/>
        <w:jc w:val="both"/>
      </w:pPr>
      <w:r>
        <w:t xml:space="preserve">6. CDC. Travelers' Health. 2023 (интернет-ресурс)</w:t>
      </w:r>
    </w:p>
    <w:p>
      <w:pPr>
        <w:spacing w:line="360" w:before="0" w:after="0"/>
        <w:ind w:firstLine="720"/>
        <w:jc w:val="both"/>
      </w:pPr>
      <w:r>
        <w:t xml:space="preserve">7. Шаповалов К.А.. Телемедицина в туристической медицине: перспективы и вызовы. 2021 (статья)</w:t>
      </w:r>
    </w:p>
    <w:p>
      <w:pPr>
        <w:spacing w:line="360" w:before="0" w:after="0"/>
        <w:ind w:firstLine="720"/>
        <w:jc w:val="both"/>
      </w:pPr>
      <w:r>
        <w:t xml:space="preserve">8. Steffen R.. Travel Medicine: Tales Behind the Science. 2017 (книга)</w:t>
      </w:r>
    </w:p>
    <w:p>
      <w:pPr>
        <w:spacing w:line="360" w:before="0" w:after="0"/>
        <w:ind w:firstLine="720"/>
        <w:jc w:val="both"/>
      </w:pPr>
      <w:r>
        <w:t xml:space="preserve">9. Романова М.М.. Современные методы профилактики инфекционных заболеваний у туристов. 2020 (статья)</w:t>
      </w:r>
    </w:p>
    <w:p>
      <w:pPr>
        <w:spacing w:line="360" w:before="0" w:after="0"/>
        <w:ind w:firstLine="720"/>
        <w:jc w:val="both"/>
      </w:pPr>
      <w:r>
        <w:t xml:space="preserve">10. Wilder-Smith A., Shaw M., Schwartz E.. Travel Medicine: Current Perspectives and Future Directions.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2025-07-03T13:06:56.538Z</dcterms:created>
  <dcterms:modified xsi:type="dcterms:W3CDTF">2025-07-03T13:06:56.538Z</dcterms:modified>
</cp:coreProperties>
</file>

<file path=docProps/custom.xml><?xml version="1.0" encoding="utf-8"?>
<Properties xmlns="http://schemas.openxmlformats.org/officeDocument/2006/custom-properties" xmlns:vt="http://schemas.openxmlformats.org/officeDocument/2006/docPropsVTypes"/>
</file>