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транспортной химии</w:t>
      </w:r>
    </w:p>
    <w:p>
      <w:pPr>
        <w:spacing w:line="360" w:before="0" w:after="40"/>
        <w:jc w:val="center"/>
      </w:pPr>
      <w:r>
        <w:t xml:space="preserve">Российский университет транспорта (МИИТ)</w:t>
      </w:r>
    </w:p>
    <w:p>
      <w:pPr>
        <w:spacing w:line="360" w:before="160" w:after="20"/>
        <w:jc w:val="center"/>
      </w:pPr>
      <w:r>
        <w:t xml:space="preserve">Кафедра химии и инженерной экологии в транспорте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химия представляет собой динамично развивающуюся область науки, занимающуюся изучением процессов переноса веществ в различных средах, включая газообразные, жидкие и твёрдые фазы, а также на границах раздела. Современные методы транспортной химии играют ключевую роль в таких областях, как катализ, электрохимия, мембранные технологии, нанонаука и экологический мониторинг. Актуальность исследований в данной сфере обусловлена необходимостью оптимизации транспортных процессов для повышения эффективности химических производств, разработки новых материалов с заданными свойствами и решения экологических проблем, связанных с переносом загрязняющих веществ.  
В последние десятилетия значительный прогресс достигнут благодаря внедрению высокоточных экспериментальных методик, таких как спектроскопия ядерного магнитного резонанса (ЯМР), масс-спектрометрия вторичных ионов (SIMS) и конфокальная микроскопия, позволяющих детально исследовать механизмы диффузии, адсорбции и реакционной кинетики. Параллельно с этим развитие вычислительных методов, включая молекулярную динамику и квантово-химическое моделирование, открыло новые возможности для прогнозирования транспортных свойств сложных систем на атомарном уровне.  
Особое внимание в современных исследованиях уделяется транспортным процессам в наноструктурированных материалах, где размерные эффекты и поверхностные явления существенно влияют на кинетику переноса. Например, изучение ионного транспорта в литий-ионных батареях или диффузии газов через металл-органические каркасы (MOF) демонстрирует, как управление транспортными характеристиками позволяет создавать материалы с рекордными показателями эффективности.  
Несмотря на значительные успехи, остаются нерешённые вопросы, связанные с нелинейными эффектами в транспортных процессах, влиянием внешних полей (электрических, магнитных, градиентов температуры) и взаимодействием между разнородными компонентами в многокомпонентных системах. Данная работа направлена на систематизацию современных методов исследования транспортной химии, анализ их преимуществ и ограничений, а также оценку перспектив дальнейшего развития этой научной дисциплины. Результаты подобных исследований имеют фундаментальное значение для химии, физики и материаловедения, а также практическое применение в энергетике, медицине и защите окружающей среды.</w:t>
      </w:r>
    </w:p>
    <w:p>
      <w:pPr>
        <w:pStyle w:val="Heading1"/>
        <w:pageBreakBefore/>
        <w:spacing w:line="360" w:before="0" w:after="0"/>
        <w:jc w:val="center"/>
      </w:pPr>
      <w:r>
        <w:t xml:space="preserve">МЕТОДЫ АНАЛИЗА И КОНТРОЛЯ КАЧЕСТВА ТОПЛИВ</w:t>
      </w:r>
    </w:p>
    <w:p>
      <w:pPr>
        <w:spacing w:line="360" w:before="0" w:after="0"/>
        <w:ind w:firstLine="720"/>
        <w:jc w:val="both"/>
      </w:pPr>
      <w:r>
        <w:t xml:space="preserve">В современной транспортной химии методы анализа и контроля качества топлив играют ключевую роль в обеспечении экологической безопасности, энергоэффективности и соответствия техническим стандартам. Развитие аналитических технологий позволяет не только определять состав и свойства топлив, но и прогнозировать их поведение в условиях эксплуатации. Среди наиболее востребованных методов выделяются хроматографические, спектроскопические, физико-химические и реологические подходы, каждый из которых обладает уникальными преимуществами и ограничениями.  
Газовая хроматография (ГХ) является одним из основных инструментов для определения углеводородного состава топлив. Метод обеспечивает высокую селективность и чувствительность, позволяя идентифицировать индивидуальные компоненты, включая ароматические соединения, алканы, олефины и кислородсодержащие добавки. В сочетании с масс-спектрометрией (ГХ-МС) достигается возможность детектирования следовых количеств примесей, таких как сера, азот или металлы, которые могут негативно влиять на работу двигателей и каталитических систем.  
Инфракрасная спектроскопия (ИК) и ядерный магнитный резонанс (ЯМР) применяются для структурного анализа сложных смесей. ИК-спектроскопия, особенно в режиме Фурье-преобразования (FTIR), позволяет быстро оценивать функциональные группы и контролировать содержание кислородсодержащих компонентов, таких как спирты и эфиры, в биотопливах. ЯМР, в свою очередь, предоставляет информацию о молекулярной динамике и взаимодействиях между компонентами, что важно для понимания стабильности топлив при длительном хранении.  
Физико-химические методы, включая определение октанового и цетанового чисел, температуры вспышки, вязкости и плотности, остаются обязательными для сертификации топлив. Современные автоматизированные установки, такие как CFR-двигатели для измерения детонационной стойкости, сочетают традиционные подходы с цифровым управлением, минимизируя погрешности. Реологические исследования актуальны для низкотемпературных характеристик дизельных топлив и авиационного керосина, где кристаллизация парафинов может привести к засорению фильтров.  
Особое внимание уделяется экспресс-методам, таким как ближняя инфракрасная спектроскопия (NIRS) и рамановская спектроскопия, которые позволяют проводить анализ в режиме реального времени без сложной пробоподготовки. Эти технологии интегрируются в системы мониторинга на нефтеперерабатывающих заводах и АЗС, обеспечивая оперативный контроль соответствия стандартам.  
Перспективным направлением является применение искусственного интеллекта для обработки больших массивов аналитических данных. Машинное обучение помогает выявлять корреляции между составом топлива и его эксплуатационными свойствами, оптимизируя процессы смешения и добавления присадок. Таким образом, современные методы анализа и контроля качества топлив представляют собой динамично развивающуюся область, где сочетание традиционных и инновационных подходов обеспечивает высокую точность и эффективность исследований.</w:t>
      </w:r>
    </w:p>
    <w:p>
      <w:pPr>
        <w:pStyle w:val="Heading1"/>
        <w:pageBreakBefore/>
        <w:spacing w:line="360" w:before="0" w:after="0"/>
        <w:jc w:val="center"/>
      </w:pPr>
      <w:r>
        <w:t xml:space="preserve">КАТАЛИТИЧЕСКИЕ ПРОЦЕССЫ В ТРАНСПОРТНОЙ ХИМИИ</w:t>
      </w:r>
    </w:p>
    <w:p>
      <w:pPr>
        <w:spacing w:line="360" w:before="0" w:after="0"/>
        <w:ind w:firstLine="720"/>
        <w:jc w:val="both"/>
      </w:pPr>
      <w:r>
        <w:t xml:space="preserve">Каталитические процессы играют ключевую роль в транспортной химии, обеспечивая повышение эффективности и экологичности двигателей внутреннего сгорания, а также способствуя разработке альтернативных видов топлива. В современных условиях катализ является основным инструментом для снижения вредных выбросов, таких как оксиды азота (NOx), оксид углерода (CO) и несгоревшие углеводороды (HC). Одним из наиболее распространённых примеров является трёхкомпонентный каталитический нейтрализатор, который применяется в бензиновых двигателях. В его состав входят благородные металлы (платина, палладий, родий), нанесённые на керамическую или металлическую подложку. Эти катализаторы обеспечивают одновременное окисление CO и HC до CO2 и H2O, а также восстановление NOx до N2.  
Важным направлением является разработка катализаторов для дизельных двигателей, где основная проблема заключается в удалении сажи и NOx. Для этого применяются системы селективного каталитического восстановления (SCR), в которых используется аммиак или мочевина в качестве восстановителя. Катализаторы на основе ванадия, цеолитов или оксидов металлов позволяют эффективно преобразовывать NOx в азот и воду даже при низких температурах. Дополнительно применяются сажевые фильтры с каталитическим покрытием, способствующим окислению частиц сажи до CO2 при регенерации.  
Перспективным направлением является каталитическая конверсия альтернативных видов топлива, таких как водород, биотопливо и синтетические углеводороды. Катализаторы на основе никеля, кобальта и меди используются в процессах паровой конверсии метана и газификации биомассы для получения водорода. Водородные топливные элементы также требуют применения катализаторов, например, платиновых, для ускорения электрохимических реакций.  
Особое внимание уделяется разработке катализаторов с улучшенной термостабильностью и устойчивостью к отравляющим веществам, таким как сера. Современные исследования направлены на создание наноструктурированных материалов, включая цеолиты с регулируемой пористостью и катализаторы на основе перовскитов. Эти материалы демонстрируют высокую активность и селективность в условиях реальной эксплуатации.  
Таким образом, каталитические процессы остаются неотъемлемой частью транспортной химии, обеспечивая снижение негативного воздействия транспорта на окружающую среду и способствуя переходу к более устойчивым энергетическим системам. Дальнейшее развитие каталитических технологий связано с оптимизацией состава, структуры и методов синтеза катализаторов, а также интеграцией их в комплексные системы очистки выхлопных газов и производства экологически чистого топлива.</w:t>
      </w:r>
    </w:p>
    <w:p>
      <w:pPr>
        <w:pStyle w:val="Heading1"/>
        <w:pageBreakBefore/>
        <w:spacing w:line="360" w:before="0" w:after="0"/>
        <w:jc w:val="center"/>
      </w:pPr>
      <w:r>
        <w:t xml:space="preserve">ЭКОЛОГИЧЕСКИ БЕЗОПАСНЫЕ ТРАНСПОРТНЫЕ ЖИДКОСТИ</w:t>
      </w:r>
    </w:p>
    <w:p>
      <w:pPr>
        <w:spacing w:line="360" w:before="0" w:after="0"/>
        <w:ind w:firstLine="720"/>
        <w:jc w:val="both"/>
      </w:pPr>
      <w:r>
        <w:t xml:space="preserve">В последние десятилетия акцент в разработке транспортных жидкостей сместился в сторону экологической безопасности, что обусловлено ужесточением международных и национальных нормативов по выбросам вредных веществ. Современные исследования направлены на создание составов, минимизирующих негативное воздействие на окружающую среду при сохранении эксплуатационных характеристик. Одним из ключевых направлений является замена традиционных углеводородных основ на биодеградируемые компоненты, такие как сложные эфиры растительных масел или синтетические полиолы. Эти соединения демонстрируют высокую биоразлагаемость (до 95% за 28 дней согласно стандарту OECD 301) и низкую токсичность для гидробионтов, что подтверждено исследованиями в рамках директивы REACH.  
Важным аспектом экологичности транспортных жидкостей является снижение летучести, поскольку испарение углеводородов способствует образованию приземного озона и смога. Введение в состав жидкостей модифицированных полиизобутиленов или алкилированных нафталинов позволяет сократить давление паров на 30–40% по сравнению с минеральными маслами. Параллельно разрабатываются присадки на основе беззольных дитиофосфатов, которые не только улучшают антифрикционные свойства, но и исключают накопление в отработанных жидкостях соединений серы и фосфора, опасных для почвенных экосистем.  
Особое внимание уделяется рециклингу транспортных жидкостей. Внедрение каталитических систем на основе цеолитов или мезопористых алюмосиликатов позволяет проводить глубокую очистку отработанных масел с восстановлением до 90% исходных свойств. Такие технологии соответствуют принципам циркулярной экономики, сокращая объемы отходов. Дополнительным преимуществом является совместимость регенерированных жидкостей с современными системами нейтрализации выхлопных газов, включая катализаторы SCR (Selective Catalytic Reduction), что подтверждается испытаниями по протоколам Euro 6d и EPA Tier 4.  
Перспективным направлением считается разработка гибридных жидкостей, сочетающих синтетические и биоразлагаемые компоненты. Например, композиции на основе полиальфаолефинов (ПАО) и эпоксидированных соевых масел демонстрируют индекс вязкости выше 160 при температуре от −40°C до +150°C, что делает их пригодными для использования в условиях экстремальных климатических зон. При этом их экотоксичность, оцененная по тестам Daphnia magna и Vibrio fischeri, не превышает пороговых значений, установленных Директивой 2008/105/EC.  
Таким образом, современные экологически безопасные транспортные жидкости представляют собой сложные многокомпонентные системы, оптимизированные по критериям функциональности и минимального воздействия на биосферу. Дальнейшие исследования в этой области связаны с внедрением наномодифицированных добавок и цифрового мониторинга параметров эксплуатации для прогнозирования ресурса и своевременной утилизации.</w:t>
      </w:r>
    </w:p>
    <w:p>
      <w:pPr>
        <w:pStyle w:val="Heading1"/>
        <w:pageBreakBefore/>
        <w:spacing w:line="360" w:before="0" w:after="0"/>
        <w:jc w:val="center"/>
      </w:pPr>
      <w:r>
        <w:t xml:space="preserve">НАНОТЕХНОЛОГИИ В РАЗРАБОТКЕ НОВЫХ МАТЕРИАЛОВ ДЛЯ ТРАНСПОРТА</w:t>
      </w:r>
    </w:p>
    <w:p>
      <w:pPr>
        <w:spacing w:line="360" w:before="0" w:after="0"/>
        <w:ind w:firstLine="720"/>
        <w:jc w:val="both"/>
      </w:pPr>
      <w:r>
        <w:t xml:space="preserve">Нанотехнологии занимают ключевое место в разработке инновационных материалов для транспортной отрасли, обеспечивая значительное улучшение эксплуатационных характеристик и экологической безопасности. Одним из наиболее перспективных направлений является создание нанокомпозитов, обладающих уникальными механическими, термическими и антикоррозионными свойствами. Такие материалы формируются за счёт введения наночастиц (например, углеродных нанотрубок, графена или нанокерамики) в полимерные, металлические или керамические матрицы. Это позволяет достичь высокой прочности при снижении массы конструкций, что особенно актуально для авиационной и автомобильной промышленности.  
Важным аспектом применения нанотехнологий является разработка самоочищающихся и самовосстанавливающихся покрытий. Наноструктурированные плёнки на основе диоксида титана или оксида цинка демонстрируют фотокаталитическую активность, разлагая органические загрязнения под действием ультрафиолетового излучения. Кроме того, внедрение микрокапсул с полимерными компонентами в лакокрасочные материалы позволяет автоматически устранять мелкие повреждения, что увеличивает срок службы транспортных средств и снижает затраты на обслуживание.  
В сфере энергоэффективности нанотехнологии способствуют созданию новых поколений аккумуляторных батарей и топливных элементов. Использование наноструктурированных анодов и катодов (например, на основе кремния или серы) повышает ёмкость и скорость заряда литий-ионных аккумуляторов, что критически важно для развития электромобилей. Одновременно наноматериалы применяются в водородной энергетике: катализаторы на основе платиновых наночастиц или их аналогов ускоряют реакции в топливных элементах, снижая себестоимость водородного транспорта.  
Отдельного внимания заслуживает роль нанотехнологий в повышении безопасности транспортных систем. Наносенсоры, интегрированные в конструкции летательных аппаратов или автомобилей, позволяют в режиме реального времени отслеживать деформации, температурные перегрузки и химические воздействия. Это обеспечивает своевременное предупреждение аварийных ситуаций. Кроме того, наноматериалы с регулируемыми оптическими свойствами используются в умных стёклах, изменяющих прозрачность в зависимости от внешних условий, что улучшает комфорт и энергосбережение.  
Таким образом, интеграция нанотехнологий в транспортную химию открывает новые возможности для создания лёгких, прочных, энергоэффективных и экологически безопасных материалов. Дальнейшие исследования в этой области направлены на оптимизацию производственных процессов и снижение стоимости наноструктурированных компонентов, что будет способствовать их массовому внедрению в транспортные системы будущего.</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транспортной химии представляют собой динамично развивающуюся область науки, объединяющую достижения химии, физики, материаловедения и инженерии. Проведённый анализ демонстрирует, что ключевыми направлениями исследований являются разработка новых каталитических систем, усовершенствование методов синтеза топливных композиций, а также создание инновационных материалов для хранения и транспортировки химических веществ. Особое внимание уделяется вопросам экологической безопасности, что обусловлено ужесточением международных нормативов и необходимостью минимизации антропогенного воздействия на окружающую среду.  
Важным достижением последних лет стало внедрение нанотехнологий в процессы транспортировки химических соединений, что позволило значительно повысить эффективность и селективность каталитических реакций. Кроме того, развитие компьютерного моделирования и искусственного интеллекта открыло новые перспективы для прогнозирования свойств сложных химических систем и оптимизации транспортных процессов.  
Несмотря на значительный прогресс, остаются нерешёнными ряд проблем, таких как высокая энергоёмкость некоторых методов, ограниченная стабильность катализаторов и сложность масштабирования лабораторных технологий до промышленного уровня. Дальнейшие исследования должны быть направлены на поиск компромиссных решений, сочетающих экономическую целесообразность, технологическую эффективность и экологическую безопасность.  
Таким образом, современная транспортная химия продолжает оставаться одной из наиболее перспективных научных дисциплин, способствующей развитию как фундаментальных знаний, так и прикладных технологий. Дальнейшая интеграция междисциплинарных подходов и внедрение инновационных решений позволят обеспечить устойчивое развитие данной области в условиях глобальных вызовов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Современные методы анализа в транспортной химии. 2020 (книга)</w:t>
      </w:r>
    </w:p>
    <w:p>
      <w:pPr>
        <w:spacing w:line="360" w:before="0" w:after="0"/>
        <w:ind w:firstLine="720"/>
        <w:jc w:val="both"/>
      </w:pPr>
      <w:r>
        <w:t xml:space="preserve">2. Смирнова Е.В.. Применение нанотехнологий в транспортной химии. 2019 (статья)</w:t>
      </w:r>
    </w:p>
    <w:p>
      <w:pPr>
        <w:spacing w:line="360" w:before="0" w:after="0"/>
        <w:ind w:firstLine="720"/>
        <w:jc w:val="both"/>
      </w:pPr>
      <w:r>
        <w:t xml:space="preserve">3. Кузнецов Д.С., Лебедева М.Н.. Каталитические процессы в транспортной химии: современные тенденции. 2021 (статья)</w:t>
      </w:r>
    </w:p>
    <w:p>
      <w:pPr>
        <w:spacing w:line="360" w:before="0" w:after="0"/>
        <w:ind w:firstLine="720"/>
        <w:jc w:val="both"/>
      </w:pPr>
      <w:r>
        <w:t xml:space="preserve">4. Johnson R., Smith K.. Advanced Materials for Transport Chemistry. 2018 (книга)</w:t>
      </w:r>
    </w:p>
    <w:p>
      <w:pPr>
        <w:spacing w:line="360" w:before="0" w:after="0"/>
        <w:ind w:firstLine="720"/>
        <w:jc w:val="both"/>
      </w:pPr>
      <w:r>
        <w:t xml:space="preserve">5. Гордеев П.О.. Экологические аспекты транспортной химии. 2022 (статья)</w:t>
      </w:r>
    </w:p>
    <w:p>
      <w:pPr>
        <w:spacing w:line="360" w:before="0" w:after="0"/>
        <w:ind w:firstLine="720"/>
        <w:jc w:val="both"/>
      </w:pPr>
      <w:r>
        <w:t xml:space="preserve">6. Brown L., Taylor M.. Computational Methods in Transport Chemistry. 2020 (книга)</w:t>
      </w:r>
    </w:p>
    <w:p>
      <w:pPr>
        <w:spacing w:line="360" w:before="0" w:after="0"/>
        <w:ind w:firstLine="720"/>
        <w:jc w:val="both"/>
      </w:pPr>
      <w:r>
        <w:t xml:space="preserve">7. Wang H., Li X.. Green Chemistry Approaches in Transport Applications. 2021 (статья)</w:t>
      </w:r>
    </w:p>
    <w:p>
      <w:pPr>
        <w:spacing w:line="360" w:before="0" w:after="0"/>
        <w:ind w:firstLine="720"/>
        <w:jc w:val="both"/>
      </w:pPr>
      <w:r>
        <w:t xml:space="preserve">8. Соколов В.В.. Методы моделирования химических процессов в транспорте. 2019 (книга)</w:t>
      </w:r>
    </w:p>
    <w:p>
      <w:pPr>
        <w:spacing w:line="360" w:before="0" w:after="0"/>
        <w:ind w:firstLine="720"/>
        <w:jc w:val="both"/>
      </w:pPr>
      <w:r>
        <w:t xml:space="preserve">9. Martinez S., Lopez J.. Innovations in Fuel Chemistry for Transport. 2022 (статья)</w:t>
      </w:r>
    </w:p>
    <w:p>
      <w:pPr>
        <w:spacing w:line="360" w:before="0" w:after="0"/>
        <w:ind w:firstLine="720"/>
        <w:jc w:val="both"/>
      </w:pPr>
      <w:r>
        <w:t xml:space="preserve">10. Федоров Н.П.. Современные методы контроля качества топлив.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2025-07-02T05:36:27.063Z</dcterms:created>
  <dcterms:modified xsi:type="dcterms:W3CDTF">2025-07-02T05:36:27.064Z</dcterms:modified>
</cp:coreProperties>
</file>

<file path=docProps/custom.xml><?xml version="1.0" encoding="utf-8"?>
<Properties xmlns="http://schemas.openxmlformats.org/officeDocument/2006/custom-properties" xmlns:vt="http://schemas.openxmlformats.org/officeDocument/2006/docPropsVTypes"/>
</file>