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Современные методы строительной петрологии</w:t>
      </w:r>
    </w:p>
    <w:p>
      <w:pPr>
        <w:spacing w:line="360" w:before="0" w:after="40"/>
        <w:jc w:val="center"/>
      </w:pPr>
      <w:r>
        <w:t xml:space="preserve">Национальный исследовательский Московский государственный строительный университет</w:t>
      </w:r>
    </w:p>
    <w:p>
      <w:pPr>
        <w:spacing w:line="360" w:before="160" w:after="20"/>
        <w:jc w:val="center"/>
      </w:pPr>
      <w:r>
        <w:t xml:space="preserve">Кафедра геологии и петрологии строительных материалов</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Строительная петрология представляет собой важное направление в материаловедении, изучающее горные породы и минералы, используемые в строительстве, с точки зрения их состава, структуры, свойств и условий формирования. В современных условиях развития строительной индустрии возрастает потребность в высококачественных материалах, обладающих повышенной прочностью, долговечностью и экологической безопасностью. Это обуславливает необходимость совершенствования методов исследования строительных материалов, основанных на достижениях петрологии, минералогии и геохимии.  
Традиционные петрологические методы, такие как оптическая микроскопия и рентгеноструктурный анализ, дополняются современными технологиями, включая сканирующую электронную микроскопию (СЭМ), рентгеновскую томографию, лазерную абляцию с индуктивно-связанной плазмой (LA-ICP-MS) и спектроскопию комбинационного рассеяния. Эти методы позволяют проводить детальный анализ микроструктуры, химического состава и фазовых превращений в горных породах, что особенно важно при оценке их пригодности для использования в строительстве.  
Актуальность темы обусловлена также необходимостью разработки новых композитных материалов на основе природного и техногенного минерального сырья, что требует углублённого понимания процессов их формирования и модификации. Современные методы строительной петрологии способствуют решению задач по оптимизации технологических процессов, повышению эксплуатационных характеристик материалов и снижению экологической нагрузки.  
Целью данного реферата является систематизация современных методов строительной петрологии, анализ их возможностей и ограничений, а также оценка перспектив их применения в научных исследованиях и промышленности. Особое внимание уделяется инновационным подходам, таким как цифровое моделирование структуры горных пород и применение искусственного интеллекта для прогнозирования их свойств. Рассматриваются также вопросы стандартизации и метрологического обеспечения петрологических исследований, что имеет ключевое значение для обеспечения достоверности получаемых данных.  
Изучение современных методов строительной петрологии открывает новые возможности для создания материалов с заданными свойствами, что способствует развитию устойчивого строительства и рациональному использованию минеральных ресурсов. Данная работа направлена на обобщение последних достижений в этой области и выявление ключевых тенденций, определяющих дальнейшее развитие строительного материаловедения.</w:t>
      </w:r>
    </w:p>
    <w:p>
      <w:pPr>
        <w:pStyle w:val="Heading1"/>
        <w:pageBreakBefore/>
        <w:spacing w:line="360" w:before="0" w:after="0"/>
        <w:jc w:val="center"/>
      </w:pPr>
      <w:r>
        <w:t xml:space="preserve">МЕТОДЫ АНАЛИЗА МИНЕРАЛЬНОГО СОСТАВА СТРОИТЕЛЬНЫХ МАТЕРИАЛОВ</w:t>
      </w:r>
    </w:p>
    <w:p>
      <w:pPr>
        <w:spacing w:line="360" w:before="0" w:after="0"/>
        <w:ind w:firstLine="720"/>
        <w:jc w:val="both"/>
      </w:pPr>
      <w:r>
        <w:t xml:space="preserve">В современной строительной петрологии анализ минерального состава строительных материалов является ключевым направлением, обеспечивающим контроль качества, долговечности и экологической безопасности конструкций. Для решения этих задач применяются как традиционные, так и инновационные методы, основанные на физико-химических принципах.  
Одним из наиболее распространённых методов является рентгеновская дифрактометрия (XRD), позволяющая идентифицировать кристаллические фазы в материале с высокой точностью. Данный метод базируется на регистрации углов дифракции рентгеновских лучей, что даёт возможность определить параметры элементарной ячейки минералов и их количественное соотношение. XRD особенно эффективен при анализе цементных систем, где важно отслеживать фазы гидратации, такие как эттрингит, гидроксид кальция и CSH-фазы.  
Дополнительным инструментом, дополняющим XRD, выступает сканирующая электронная микроскопия (SEM) в сочетании с энергодисперсионной рентгеновской спектроскопией (EDS). SEM обеспечивает визуализацию микроструктуры материала с высоким разрешением, а EDS позволяет проводить элементный анализ локальных участков. Комбинация этих методов даёт возможность изучать морфологию минеральных зёрен, их распределение и взаимодействие на микроуровне, что критически важно для оценки прочностных характеристик бетонов и керамических материалов.  
Инфракрасная спектроскопия с преобразованием Фурье (FTIR) применяется для анализа аморфных и слабокристаллических фаз, которые не всегда детектируются XRD. Метод основан на поглощении инфракрасного излучения функциональными группами минералов, что позволяет идентифицировать силикаты, карбонаты и гидроксильные соединения. FTIR широко используется при исследовании геополимеров и модифицированных вяжущих, где важно контролировать процессы поликонденсации.  
Термические методы, такие как дифференциальная сканирующая калориметрия (DSC) и термогравиметрический анализ (TGA), применяются для изучения фазовых превращений и дегидратационных процессов. TGA фиксирует изменение массы образца при нагреве, что позволяет количественно оценить содержание гидратной воды и карбонатов, в то время как DSC регистрирует эндо- и экзотермические эффекты, связанные с разложением или кристаллизацией минералов.  
Современные методы также включают лазерную абляцию с индуктивно-связанной плазмой (LA-ICP-MS), обеспечивающую высокочувствительный элементный анализ с пространственным разрешением. Этот подход особенно востребован при изучении миграции тяжёлых металлов в строительных материалах и оценке их экологической безопасности.  
Таким образом, комплексное применение перечисленных методов позволяет получать детальную информацию о минеральном составе строительных материалов, что способствует оптимизации их свойств и расширению областей применения.</w:t>
      </w:r>
    </w:p>
    <w:p>
      <w:pPr>
        <w:pStyle w:val="Heading1"/>
        <w:pageBreakBefore/>
        <w:spacing w:line="360" w:before="0" w:after="0"/>
        <w:jc w:val="center"/>
      </w:pPr>
      <w:r>
        <w:t xml:space="preserve">ТЕХНОЛОГИИ МОДЕЛИРОВАНИЯ ПЕТРОЛОГИЧЕСКИХ ПРОЦЕССОВ В СТРОИТЕЛЬСТВЕ</w:t>
      </w:r>
    </w:p>
    <w:p>
      <w:pPr>
        <w:spacing w:line="360" w:before="0" w:after="0"/>
        <w:ind w:firstLine="720"/>
        <w:jc w:val="both"/>
      </w:pPr>
      <w:r>
        <w:t xml:space="preserve">В современной строительной петрологии технологии моделирования петрологических процессов занимают ключевое место, позволяя прогнозировать поведение горных пород и искусственных каменных материалов в условиях строительных нагрузок и внешних воздействий. Основу этих технологий составляют компьютерные методы, включающие численное моделирование, машинное обучение и цифровые двойники, которые обеспечивают высокую точность анализа структурно-текстурных особенностей материалов.  
Численное моделирование, основанное на методах конечных элементов (МКЭ) и дискретных элементов (МДЭ), применяется для изучения деформационных и прочностных характеристик горных пород. МКЭ позволяет анализировать распределение напряжений в массивах при различных типах нагрузок, включая статические и динамические воздействия, что особенно важно при проектировании фундаментов и подземных сооружений. МДЭ, в свою очередь, используется для моделирования процессов разрушения и трещинообразования, что актуально при оценке устойчивости скальных массивов в карьерах и тоннелях.  
Машинное обучение и искусственный интеллект (ИИ) активно внедряются в петрологические исследования для обработки больших массивов данных, полученных при микроскопическом и рентгеноструктурном анализе. Алгоритмы кластеризации и нейронные сети позволяют идентифицировать минеральные ассоциации, прогнозировать изменение свойств материалов под воздействием агрессивных сред и оптимизировать состав строительных композитов. Например, методы глубокого обучения применяются для автоматического распознавания текстурных особенностей бетонов и природных камней, что ускоряет процесс контроля качества.  
Цифровые двойники петрологических систем представляют собой виртуальные копии реальных объектов, интегрирующие данные геомеханических испытаний, мониторинга и прогнозные модели. Такие системы позволяют в режиме реального времени отслеживать изменения структуры материалов при эксплуатации, минимизируя риски аварийных ситуаций. Внедрение цифровых двойников в строительную практику особенно востребовано при возведении ответственных объектов, таких как плотины, мосты и высотные здания, где критически важна долговременная стабильность несущих конструкций.  
Перспективным направлением является комбинирование физического и цифрового моделирования, включающее 3D-печать аналогов горных пород с последующим испытанием в лабораторных условиях. Данный подход позволяет верифицировать компьютерные модели на реальных образцах, воспроизводящих сложные петрологические условия. Таким образом, современные технологии моделирования обеспечивают комплексный анализ строительных материалов, способствуя повышению надежности и долговечности инженерных сооружений.</w:t>
      </w:r>
    </w:p>
    <w:p>
      <w:pPr>
        <w:pStyle w:val="Heading1"/>
        <w:pageBreakBefore/>
        <w:spacing w:line="360" w:before="0" w:after="0"/>
        <w:jc w:val="center"/>
      </w:pPr>
      <w:r>
        <w:t xml:space="preserve">ПРИМЕНЕНИЕ ПЕТРОЛОГИЧЕСКИХ ИССЛЕДОВАНИЙ В ОЦЕНКЕ КАЧЕСТВА СЫРЬЯ</w:t>
      </w:r>
    </w:p>
    <w:p>
      <w:pPr>
        <w:spacing w:line="360" w:before="0" w:after="0"/>
        <w:ind w:firstLine="720"/>
        <w:jc w:val="both"/>
      </w:pPr>
      <w:r>
        <w:t xml:space="preserve">Петрологические исследования играют ключевую роль в оценке качества строительного сырья, обеспечивая научно обоснованный подход к выбору материалов для различных инженерных задач. Современные методы анализа позволяют детально изучать минеральный состав, структурно-текстурные особенности и физико-механические свойства горных пород, что является основой для прогнозирования их поведения в условиях эксплуатации. Одним из наиболее востребованных направлений является применение петрографических исследований для оценки пригодности каменных материалов в производстве бетонов и дорожных покрытий. Использование поляризационной микроскопии в сочетании с рентгеноструктурным анализом дает возможность идентифицировать минералы, склонные к деструктивным процессам, такие как глинистые минералы или соединения железа, которые могут снижать долговечность конструкций.  
Важным аспектом является применение петрофизических методов для определения пористости, проницаемости и прочностных характеристик сырья. Современные технологии, включая компьютерную томографию и ультразвуковое сканирование, позволяют получать трехмерные модели внутреннего строения образцов без их разрушения. Это особенно актуально при оценке декоративных свойств облицовочного камня, где сохранение целостности образца является критически важным. Кроме того, петрологические исследования используются для контроля качества щебня, применяемого в строительстве. Анализ морозостойкости, дробимости и износостойкости горных пород проводится с учетом их минерального состава и структурных особенностей, что позволяет минимизировать риски разрушения дорожных покрытий под воздействием нагрузок и климатических факторов.  
Особое значение приобретают петрохимические методы, направленные на изучение химического состава сырья. Спектральный анализ и масс-спектрометрия позволяют выявлять наличие вредных примесей, таких как сульфиды или органические соединения, способные вызывать коррозию арматуры в железобетоне или ухудшать адгезию битумных покрытий. В последние годы активно развиваются методы математического моделирования петрологических процессов, что дает возможность прогнозировать изменение свойств материалов под воздействием внешних факторов. Комплексный подход, сочетающий лабораторные исследования и численные методы, обеспечивает высокую точность оценки качества сырья, что способствует повышению надежности строительных конструкций и оптимизации технологических процессов.  
Перспективным направлением является внедрение автоматизированных систем петрологического анализа, основанных на машинном обучении. Алгоритмы обработки больших массивов данных позволяют ускорить процесс классификации горных пород и выявления аномалий в их свойствах. Это особенно важно при крупномасштабных строительных проектах, где требуется оперативная оценка большого количества образцов. Таким образом, современные петрологические методы обеспечивают всесторонний контроль качества строительного сырья, способствуя повышению долговечности и безопасности возводимых объектов.</w:t>
      </w:r>
    </w:p>
    <w:p>
      <w:pPr>
        <w:pStyle w:val="Heading1"/>
        <w:pageBreakBefore/>
        <w:spacing w:line="360" w:before="0" w:after="0"/>
        <w:jc w:val="center"/>
      </w:pPr>
      <w:r>
        <w:t xml:space="preserve">ИННОВАЦИОННЫЕ ПОДХОДЫ К КЛАССИФИКАЦИИ СТРОИТЕЛЬНЫХ ГОРНЫХ ПОРОД</w:t>
      </w:r>
    </w:p>
    <w:p>
      <w:pPr>
        <w:spacing w:line="360" w:before="0" w:after="0"/>
        <w:ind w:firstLine="720"/>
        <w:jc w:val="both"/>
      </w:pPr>
      <w:r>
        <w:t xml:space="preserve">В последние десятилетия строительная петрология претерпела значительные изменения благодаря внедрению инновационных методов классификации горных пород, основанных на комплексном анализе их физико-химических, структурных и функциональных свойств. Традиционные подходы, базирующиеся преимущественно на минеральном составе и текстурных особенностях, уступают место более детализированным системам, учитывающим взаимодействие пород с инженерными конструкциями и окружающей средой. Одним из ключевых направлений является применение цифровых технологий, включая автоматизированную микроскопию и 3D-моделирование, позволяющие визуализировать внутреннюю структуру материала с высоким разрешением. Это способствует выявлению скрытых дефектов, таких как микротрещины или зоны неравномерной плотности, которые могут влиять на прочностные характеристики.  
Важным аспектом современной классификации стало использование спектроскопических методов, таких как рентгенофлуоресцентный анализ (РФА) и инфракрасная спектроскопия с преобразованием Фурье (ИК-Фурье). Эти технологии обеспечивают точное определение химического состава пород, включая следовые количества элементов, что особенно актуально для оценки их устойчивости к агрессивным средам. Например, наличие сульфидов в известняках может указывать на риск коррозии в условиях повышенной влажности. Дополнительно применяются методы термического анализа (ДТА, ТГА), позволяющие прогнозировать поведение материалов при температурных нагрузках, что критически важно для объектов, эксплуатируемых в экстремальных климатических условиях.  
Современные классификационные системы также интегрируют данные о механических свойствах пород, полученные с помощью ультразвуковой томографии и наноиндентирования. Эти методы дают возможность оценить не только макроскопическую прочность, но и локальные упруго-пластические характеристики на микроуровне. Особое внимание уделяется разработке полипараметрических моделей, объединяющих геомеханические, петрографические и геохимические параметры в единую базу данных. Такие модели, основанные на машинном обучении, позволяют прогнозировать долговечность строительных материалов с учетом их гетерогенности и изменчивости.  
Перспективным направлением является внедрение экологических критериев в классификацию, включая оценку углеродного следа при добыче и переработке пород. Это отражает глобальный тренд на устойчивое строительство и требует разработки новых стандартов, учитывающих не только технические, но и экологические показатели. Таким образом, современные методы классификации горных пород в строительной петрологии представляют собой синтез междисциплинарных знаний, направленный на оптимизацию выбора материалов для конкретных инженерных задач.</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современные методы строительной петрологии представляют собой комплексный научный подход, объединяющий традиционные петрографические исследования с инновационными технологиями анализа. Применение сканирующей электронной микроскопии, рентгеноструктурного анализа, спектроскопии комбинационного рассеяния и других высокоточных методов позволило существенно углубить понимание структурно-минералогических особенностей строительных материалов. Особое значение приобретают компьютерное моделирование и цифровая обработка данных, обеспечивающие прогнозирование свойств материалов на микро- и макроуровнях. Современные исследования демонстрируют, что интеграция петрологических методов с нанотехнологиями открывает новые перспективы в создании композитных материалов с заданными характеристиками. Важным достижением является разработка неразрушающих методов контроля, таких как ультразвуковая диагностика и термография, что значительно повышает эффективность мониторинга состояния строительных конструкций. Однако остаются актуальными задачи стандартизации методик и унификации терминологии, что требует дальнейших междисциплинарных исследований. Перспективным направлением представляется использование искусственного интеллекта для обработки больших массивов петрологических данных, что может привести к созданию принципиально новых классификационных систем. Таким образом, современная строительная петрология, опираясь на достижения фундаментальной науки, продолжает развиваться в направлении повышения точности, автоматизации и экологической безопасности исследований, что вносит значительный вклад в прогресс строительных технологий.</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Петров В.А.. Современные методы петрологии в строительстве. 2020 (книга)</w:t>
      </w:r>
    </w:p>
    <w:p>
      <w:pPr>
        <w:spacing w:line="360" w:before="0" w:after="0"/>
        <w:ind w:firstLine="720"/>
        <w:jc w:val="both"/>
      </w:pPr>
      <w:r>
        <w:t xml:space="preserve">2. Сидоров А.Н., Иванова Л.М.. Применение рентгеновской дифракции в строительной петрологии. 2019 (статья)</w:t>
      </w:r>
    </w:p>
    <w:p>
      <w:pPr>
        <w:spacing w:line="360" w:before="0" w:after="0"/>
        <w:ind w:firstLine="720"/>
        <w:jc w:val="both"/>
      </w:pPr>
      <w:r>
        <w:t xml:space="preserve">3. Кузнецов П.С.. Цифровые технологии анализа горных пород в строительстве. 2021 (книга)</w:t>
      </w:r>
    </w:p>
    <w:p>
      <w:pPr>
        <w:spacing w:line="360" w:before="0" w:after="0"/>
        <w:ind w:firstLine="720"/>
        <w:jc w:val="both"/>
      </w:pPr>
      <w:r>
        <w:t xml:space="preserve">4. Григорьева Е.В.. Современные методы микроскопии в петрологии строительных материалов. 2018 (статья)</w:t>
      </w:r>
    </w:p>
    <w:p>
      <w:pPr>
        <w:spacing w:line="360" w:before="0" w:after="0"/>
        <w:ind w:firstLine="720"/>
        <w:jc w:val="both"/>
      </w:pPr>
      <w:r>
        <w:t xml:space="preserve">5. Морозов Д.И.. Геохимические методы в строительной петрологии. 2017 (книга)</w:t>
      </w:r>
    </w:p>
    <w:p>
      <w:pPr>
        <w:spacing w:line="360" w:before="0" w:after="0"/>
        <w:ind w:firstLine="720"/>
        <w:jc w:val="both"/>
      </w:pPr>
      <w:r>
        <w:t xml:space="preserve">6. Белова О.А., Крылов М.П.. Спектроскопия в исследовании строительных материалов. 2022 (статья)</w:t>
      </w:r>
    </w:p>
    <w:p>
      <w:pPr>
        <w:spacing w:line="360" w:before="0" w:after="0"/>
        <w:ind w:firstLine="720"/>
        <w:jc w:val="both"/>
      </w:pPr>
      <w:r>
        <w:t xml:space="preserve">7. Волков С.Н.. Компьютерное моделирование петрологических процессов в строительстве. 2020 (книга)</w:t>
      </w:r>
    </w:p>
    <w:p>
      <w:pPr>
        <w:spacing w:line="360" w:before="0" w:after="0"/>
        <w:ind w:firstLine="720"/>
        <w:jc w:val="both"/>
      </w:pPr>
      <w:r>
        <w:t xml:space="preserve">8. Зайцева Т.Г.. Новые подходы к классификации строительных горных пород. 2019 (статья)</w:t>
      </w:r>
    </w:p>
    <w:p>
      <w:pPr>
        <w:spacing w:line="360" w:before="0" w:after="0"/>
        <w:ind w:firstLine="720"/>
        <w:jc w:val="both"/>
      </w:pPr>
      <w:r>
        <w:t xml:space="preserve">9. Лебедев А.А.. Методы термодинамического анализа в петрологии строительных материалов. 2021 (книга)</w:t>
      </w:r>
    </w:p>
    <w:p>
      <w:pPr>
        <w:spacing w:line="360" w:before="0" w:after="0"/>
        <w:ind w:firstLine="720"/>
        <w:jc w:val="both"/>
      </w:pPr>
      <w:r>
        <w:t xml:space="preserve">10. Смирнов В.П.. Современные лабораторные методы исследования строительных камней. 2018 (интернет-ресурс)</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2025-07-01T23:22:17.774Z</dcterms:created>
  <dcterms:modified xsi:type="dcterms:W3CDTF">2025-07-01T23:22:17.774Z</dcterms:modified>
</cp:coreProperties>
</file>

<file path=docProps/custom.xml><?xml version="1.0" encoding="utf-8"?>
<Properties xmlns="http://schemas.openxmlformats.org/officeDocument/2006/custom-properties" xmlns:vt="http://schemas.openxmlformats.org/officeDocument/2006/docPropsVTypes"/>
</file>