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строительного проектирования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строительного проектирования и экспертизы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методы строительного проектирования представляют собой комплексный подход, объединяющий передовые технологии, инновационные материалы и цифровые инструменты для повышения эффективности, точности и устойчивости строительных процессов. В условиях стремительного развития урбанизации, роста населения и ужесточения экологических требований традиционные подходы к проектированию зданий и сооружений уступают место более совершенным методикам, основанным на автоматизации, моделировании и междисциплинарном взаимодействии. Актуальность темы обусловлена необходимостью оптимизации ресурсов, сокращения сроков реализации проектов и минимизации негативного воздействия на окружающую среду.  
Одним из ключевых направлений современного проектирования является внедрение информационного моделирования зданий (BIM — Building Information Modeling), которое позволяет создавать цифровые двойники объектов, интегрируя данные о геометрии, материалах, инженерных системах и эксплуатационных характеристиках. BIM-технологии обеспечивают не только визуализацию, но и детальный анализ всех этапов жизненного цикла сооружения, что способствует снижению ошибок и конфликтов на стадии строительства. Параллельно с этим развиваются методы параметрического проектирования, где алгоритмы и скрипты позволяют генерировать сложные архитектурные формы с учетом заданных критериев, таких как энергоэффективность, сейсмостойкость или эстетическая выразительность.  
Важную роль в современном проектировании играют компьютерные расчеты и симуляции, включая конечно-элементный анализ (FEA), вычислительную гидродинамику (CFD) и другие численные методы, которые обеспечивают точную оценку нагрузок, температурных режимов и акустических свойств конструкций. Кроме того, применение искусственного интеллекта и машинного обучения открывает новые возможности для прогнозирования эксплуатационных рисков и оптимизации проектных решений.  
Не менее значимым аспектом является устойчивое проектирование (sustainable design), направленное на снижение энергопотребления, использование возобновляемых материалов и интеграцию зданий в природные экосистемы. Стандарты, такие как LEED и BREEAM, становятся обязательными требованиями для многих проектов, что подчеркивает важность экологически ответственного подхода.  
Таким образом, современные методы строительного проектирования представляют собой синтез технологических, экологических и управленческих инноваций, направленных на создание безопасных, экономичных и долговечных объектов. Исследование этих методов позволяет не только систематизировать существующие практики, но и выявить перспективные направления для дальнейшего развития отрасли. В данной работе рассматриваются основные технологии, их преимущества, ограничения и примеры успешного применения в мировой практике.</w:t>
      </w:r>
    </w:p>
    <w:p>
      <w:pPr>
        <w:pStyle w:val="Heading1"/>
        <w:pageBreakBefore/>
        <w:spacing w:line="360" w:before="0" w:after="0"/>
        <w:jc w:val="center"/>
      </w:pPr>
      <w:r>
        <w:t xml:space="preserve">ЦИФРОВЫЕ ТЕХНОЛОГИИ В СТРОИТЕЛЬНОМ ПРОЕКТИРОВАНИИ</w:t>
      </w:r>
    </w:p>
    <w:p>
      <w:pPr>
        <w:spacing w:line="360" w:before="0" w:after="0"/>
        <w:ind w:firstLine="720"/>
        <w:jc w:val="both"/>
      </w:pPr>
      <w:r>
        <w:t xml:space="preserve">Внедрение цифровых технологий в строительное проектирование кардинально трансформировало традиционные подходы к разработке и реализации проектов. Одним из ключевых инструментов современного проектирования является технология информационного моделирования зданий (BIM, Building Information Modeling), которая позволяет создавать интеллектуальные трёхмерные модели объектов, интегрируя данные о геометрии, материалах, инженерных системах и эксплуатационных характеристиках. BIM обеспечивает многодисциплинарное взаимодействие специалистов, минимизирует ошибки на этапе проектирования и оптимизирует управление жизненным циклом сооружения.  
Важным аспектом цифровизации является применение облачных платформ, которые обеспечивают коллективную работу над проектом в режиме реального времени, независимо от географического расположения участников. Это способствует повышению эффективности координации между архитекторами, инженерами, подрядчиками и заказчиками. Облачные решения также позволяют хранить и обрабатывать большие объёмы данных, что особенно актуально для сложных инфраструктурных проектов.  
Использование искусственного интеллекта (ИИ) и машинного обучения открывает новые возможности для автоматизации рутинных процессов, таких как расчёт нагрузок, анализ конструктивных решений и прогнозирование рисков. Алгоритмы ИИ способны анализировать исторические данные, выявлять закономерности и предлагать оптимальные проектные решения, сокращая временные затраты и повышая точность расчётов.  
Дополненная (AR) и виртуальная реальность (VR) активно применяются для визуализации проектов, позволяя заказчикам и проектировщикам оценить будущий объект в интерактивном формате. AR-технологии используются на строительных площадках для наложения цифровых моделей на реальные условия, что упрощает контроль соответствия проектной документации. VR-симуляции помогают тестировать эксплуатационные сценарии и выявлять потенциальные проблемы до начала строительства.  
Геоинформационные системы (ГИС) интегрируются в процессы проектирования для анализа территориальных данных, учёта экологических факторов и оптимизации размещения объектов. Современные ГИС-платформы позволяют моделировать инфраструктурные сети, оценивать воздействие на окружающую среду и планировать транспортные потоки.  
Цифровые двойники (Digital Twins) представляют собой динамические копии физических объектов, которые обновляются в реальном времени на основе данных с датчиков и IoT-устройств. Эта технология обеспечивает мониторинг состояния сооружений, прогнозирование износа и своевременное обслуживание, что значительно повышает надёжность и долговечность строительных объектов.  
Таким образом, цифровые технологии не только ускоряют процессы проектирования, но и повышают качество строительства, снижают затраты и минимизируют экологические риски. Их дальнейшее развитие будет определять новые стандарты в отрасли, способствуя созданию более устойчивой и технологически продвинутой строительной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 УСТОЙЧИВЫЕ МЕТОДЫ ПРОЕКТИРОВАНИЯ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комплексный подход, направленный на минимизацию негативного воздействия строительной деятельности на окружающую среду. В условиях глобального изменения климата и истощения природных ресурсов внедрение таких методов становится неотъемлемой частью современного строительного проектирования. Основными принципами экологически устойчивого проектирования являются энергоэффективность, использование возобновляемых материалов, снижение выбросов углекислого газа и интеграция природных систем в архитектурные решения.  
Одним из ключевых аспектов является энергоэффективность зданий, достигаемая за счёт оптимизации тепловых характеристик ограждающих конструкций, применения высокотехнологичных изоляционных материалов и использования систем рекуперации тепла. Пассивные архитектурные решения, такие как ориентация здания по сторонам света, естественная вентиляция и максимальное использование естественного освещения, позволяют значительно сократить энергопотребление. Активные системы, включающие солнечные панели, тепловые насосы и интеллектуальные системы управления энергопотреблением, дополняют пассивные методы, обеспечивая комплексный подход к энергосбережению.  
Важным направлением является применение экологически чистых и возобновляемых строительных материалов. В последние годы возрастает интерес к использованию древесины, бамбука, переработанного бетона и металлов, а также инновационных материалов на основе биологических компонентов. Эти материалы обладают низким углеродным следом и способствуют сокращению отходов строительства. Кроме того, внедрение модульных и prefab-технологий позволяет минимизировать количество отходов на строительной площадке за счёт точного расчёта и заводского изготовления элементов конструкции.  
Снижение выбросов углекислого газа достигается не только за счёт выбора материалов, но и благодаря оптимизации логистики строительных процессов. Локализация поставок, использование транспорта с низким уровнем выбросов и внедрение цифровых инструментов для планирования позволяют сократить углеродный след на этапе возведения здания. Кроме того, современные методы проектирования предусматривают интеграцию зелёных технологий, таких как вертикальное озеленение, системы сбора дождевой воды и биологические очистные сооружения, которые способствуют улучшению микроклимата и снижению нагрузки на городскую инфраструктуру.  
Интеграция природных систем в проектирование зданий, известная как биомимикрия, позволяет создавать сооружения, гармонично вписанные в окружающую среду. Этот подход включает моделирование естественных процессов, таких как терморегуляция в термитниках или фотосинтез в растениях, для разработки энергоэффективных и устойчивых архитектурных решений. Здания, спроектированные с учётом биомимикрии, не только снижают потребление ресурсов, но и способствуют восстановлению экосистем.  
Таким образом, экологически устойчивые методы проектирования представляют собой многофакторный подход, объединяющий инновационные технологии, природные принципы и экономическую эффективность. Их внедрение способствует созданию зданий, которые не только соответствуют современным экологическим стандартам, но и обеспечивают долгосрочную устойчивость в условиях меняющейся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АВТОМАТИЗАЦИЯ И РОБОТИЗАЦИЯ В ПРОЕКТИРОВАНИИ</w:t>
      </w:r>
    </w:p>
    <w:p>
      <w:pPr>
        <w:spacing w:line="360" w:before="0" w:after="0"/>
        <w:ind w:firstLine="720"/>
        <w:jc w:val="both"/>
      </w:pPr>
      <w:r>
        <w:t xml:space="preserve">стали ключевыми факторами трансформации строительной отрасли, обеспечивая повышение точности, скорости и эффективности разработки проектной документации. Внедрение цифровых технологий позволило минимизировать человеческий фактор, сократить количество ошибок и оптимизировать процесс принятия инженерных решений. Современные системы автоматизированного проектирования (САПР) основаны на алгоритмах искусственного интеллекта и машинного обучения, что позволяет анализировать большие массивы данных, прогнозировать нагрузки, подбирать оптимальные материалы и конструкции.  
Одним из наиболее значимых инструментов в данной области является технология информационного моделирования зданий (BIM), которая интегрирует в единую цифровую среду архитектурные, конструктивные и инженерные решения. BIM не только автоматизирует создание чертежей, но и обеспечивает симуляцию эксплуатационных характеристик объекта на всех этапах жизненного цикла. Это позволяет выявлять коллизии на ранних стадиях проектирования, снижая затраты на переработку документации. Кроме того, BIM-платформы поддерживают совместную работу специалистов различных дисциплин в режиме реального времени, что значительно ускоряет процесс согласования проектных решений.  
Роботизация в проектировании проявляется в использовании специализированного программного обеспечения, способного генерировать варианты планировочных решений на основе заданных параметров. Алгоритмы генетического программирования и нейросетевые модели позволяют автоматически оптимизировать геометрию конструкций, учитывая требования по прочности, энергоэффективности и эргономике. Например, топологическая оптимизация, применяемая в проектировании несущих каркасов, позволяет сократить расход материалов без потери несущей способности.  
Дополнительным направлением автоматизации является применение облачных вычислений и распределённых баз данных, которые обеспечивают хранение, обработку и анализ проектной информации в масштабах крупных инфраструктурных объектов. Это особенно актуально для мегапроектов, где требуется координация работы сотен специалистов. Современные системы управления проектами интегрированы с CAD- и BIM-программами, что позволяет автоматически обновлять документацию при изменении исходных данных.  
Перспективным направлением является внедрение квантовых вычислений в строительное проектирование, что позволит решать сложные оптимизационные задачи, такие как расчёт динамических нагрузок или моделирование климатических воздействий, за считанные минуты. Уже сейчас ведутся разработки алгоритмов, способных прогнозировать деформации конструкций с учётом нелинейных процессов, что ранее требовало значительных вычислительных ресурсов.  
Таким образом, автоматизация и роботизация кардинально изменили подходы к строительному проектированию, обеспечив переход от рутинных операций к интеллектуальным системам, способным анализировать, прогнозировать и принимать решения с минимальным участием человека. Дальнейшее развитие этих технологий приведёт к созданию полностью автономных проектных комплексов, способных генерировать оптимальные решения в режиме реального времени.</w:t>
      </w:r>
    </w:p>
    <w:p>
      <w:pPr>
        <w:pStyle w:val="Heading1"/>
        <w:pageBreakBefore/>
        <w:spacing w:line="360" w:before="0" w:after="0"/>
        <w:jc w:val="center"/>
      </w:pPr>
      <w:r>
        <w:t xml:space="preserve">НОРМАТИВНО-ПРАВОВЫЕ АСПЕКТЫ СОВРЕМЕННОГО ПРОЕКТИРОВАНИЯ</w:t>
      </w:r>
    </w:p>
    <w:p>
      <w:pPr>
        <w:spacing w:line="360" w:before="0" w:after="0"/>
        <w:ind w:firstLine="720"/>
        <w:jc w:val="both"/>
      </w:pPr>
      <w:r>
        <w:t xml:space="preserve">В современной практике строительного проектирования нормативно-правовая база играет ключевую роль, определяя не только технические, но и организационные, экологические и социальные аспекты реализации проектов. Законодательное регулирование охватывает широкий спектр вопросов, начиная от требований к безопасности и надежности конструкций и заканчивая соблюдением градостроительных норм и экологических стандартов. В Российской Федерации основу правового регулирования проектной деятельности составляют федеральные законы, технические регламенты, строительные нормы и правила (СНиП), своды правил (СП), а также региональные и муниципальные нормативные акты.  
Федеральный закон № 384-ФЗ «Технический регламент о безопасности зданий и сооружений» устанавливает обязательные требования к проектированию, строительству и эксплуатации объектов капитального строительства. Данный документ регламентирует минимальные критерии безопасности, включая устойчивость к нагрузкам, пожарную безопасность, энергоэффективность и доступность для маломобильных групп населения. Важным аспектом является соответствие проектной документации требованиям Градостроительного кодекса РФ, который регулирует вопросы землепользования, территориального планирования и архитектурно-строительного проектирования.  
Современные методы проектирования также должны учитывать международные стандарты, такие как ISO, EN и Eurocodes, особенно при реализации проектов с участием иностранных инвесторов или применении зарубежных технологий. Внедрение BIM-технологий (Building Information Modeling) требует адаптации нормативной базы, поскольку традиционные подходы к проектированию не всегда учитывают цифровые модели и их правовой статус. В этой связи актуальным становится вопрос о признании электронной проектной документации и ее юридической значимости.  
Экологические аспекты проектирования регламентируются Федеральным законом № 7-ФЗ «Об охране окружающей среды», который обязывает разработчиков проводить оценку воздействия на окружающую среду (ОВОС) и предусматривать меры по снижению негативных последствий. Особое внимание уделяется энергосбережению, что отражено в Федеральном законе № 261-ФЗ «Об энергосбережении и повышении энергетической эффективности».  
Правовые аспекты также затрагивают вопросы авторского надзора, экспертизы проектной документации и лицензирования деятельности проектных организаций. Внедрение риск-ориентированного подхода в контрольно-надзорной деятельности, предусмотренное постановлениями Правительства РФ, требует от проектировщиков более тщательного анализа потенциальных рисков на этапе разработки документации.  
Таким образом, нормативно-правовая база современного проектирования представляет собой сложную систему взаимосвязанных документов, которые постоянно актуализируются в соответствии с технологическими и социальными изменениями. Соблюдение этих требований не только обеспечивает законность реализации проектов, но и способствует повышению качества и безопасности строительства.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строительного проектирования представляют собой динамично развивающуюся область, интегрирующую передовые технологии, цифровые инструменты и инновационные подходы к организации проектных процессов. Широкое внедрение информационного моделирования зданий (BIM) позволило существенно повысить точность проектирования, минимизировать ошибки на ранних этапах и оптимизировать взаимодействие между участниками строительного процесса. Использование облачных платформ и искусственного интеллекта способствует автоматизации рутинных задач, ускорению принятия решений и улучшению управления ресурсами.  
Особого внимания заслуживает применение параметрического проектирования, которое открывает новые возможности для создания сложных архитектурных форм с учетом энергоэффективности и устойчивости. Современные CAD-системы, дополненные алгоритмами генеративного дизайна, позволяют разрабатывать проекты, адаптированные к конкретным климатическим, экономическим и социальным условиям. Кроме того, развитие технологий виртуальной и дополненной реальности (VR/AR) значительно улучшает визуализацию проектов, упрощая их восприятие заказчиками и сокращая сроки согласования.  
Не менее важным аспектом является переход к устойчивому строительству, где современные методы проектирования играют ключевую роль в снижении экологической нагрузки. Интеграция принципов "зеленого" строительства, использование возобновляемых материалов и энергосберегающих технологий становятся неотъемлемой частью проектной документации. Таким образом, современные методы строительного проектирования не только повышают эффективность и качество строительства, но и способствуют формированию более устойчивой и технологически продвинутой отрасли.  
Перспективы дальнейшего развития связаны с углублением цифровизации, внедрением интернета вещей (IoT) в процессы мониторинга строительства, а также с развитием стандартов открытого BIM, что позволит обеспечить большую прозрачность и совместимость данных. В условиях глобализации и ужесточения экологических требований совершенствование методов проектирования остается критически важным для обеспечения конкурентоспособности строительной отрасли в долгосрочной перспективе.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Eastman, C., Teicholz, P., Sacks, R., Liston, K.. BIM Handbook: A Guide to Building Information Modeling for Owners, Managers, Designers, Engineers, and Contractors. 2018 (book)</w:t>
      </w:r>
    </w:p>
    <w:p>
      <w:pPr>
        <w:spacing w:line="360" w:before="0" w:after="0"/>
        <w:ind w:firstLine="720"/>
        <w:jc w:val="both"/>
      </w:pPr>
      <w:r>
        <w:t xml:space="preserve">2. Krygiel, E., Nies, B.. Green BIM: Successful Sustainable Design with Building Information Modeling. 2008 (book)</w:t>
      </w:r>
    </w:p>
    <w:p>
      <w:pPr>
        <w:spacing w:line="360" w:before="0" w:after="0"/>
        <w:ind w:firstLine="720"/>
        <w:jc w:val="both"/>
      </w:pPr>
      <w:r>
        <w:t xml:space="preserve">3. Smith, D.. Parametric Modeling for Architecture: Creating Complex Designs Using Autodesk Revit. 2016 (book)</w:t>
      </w:r>
    </w:p>
    <w:p>
      <w:pPr>
        <w:spacing w:line="360" w:before="0" w:after="0"/>
        <w:ind w:firstLine="720"/>
        <w:jc w:val="both"/>
      </w:pPr>
      <w:r>
        <w:t xml:space="preserve">4. Azhar, S.. Building Information Modeling (BIM): Trends, Benefits, Risks, and Challenges for the AEC Industry. 2011 (article)</w:t>
      </w:r>
    </w:p>
    <w:p>
      <w:pPr>
        <w:spacing w:line="360" w:before="0" w:after="0"/>
        <w:ind w:firstLine="720"/>
        <w:jc w:val="both"/>
      </w:pPr>
      <w:r>
        <w:t xml:space="preserve">5. Volk, R., Stengel, J., Schultmann, F.. Building Information Modeling (BIM) for existing buildings — Literature review and future needs. 2014 (article)</w:t>
      </w:r>
    </w:p>
    <w:p>
      <w:pPr>
        <w:spacing w:line="360" w:before="0" w:after="0"/>
        <w:ind w:firstLine="720"/>
        <w:jc w:val="both"/>
      </w:pPr>
      <w:r>
        <w:t xml:space="preserve">6. Lu, W., Peng, Y., Shen, Q., Li, H.. Generic model for measuring benefits of BIM as a learning tool in construction tasks. 2013 (article)</w:t>
      </w:r>
    </w:p>
    <w:p>
      <w:pPr>
        <w:spacing w:line="360" w:before="0" w:after="0"/>
        <w:ind w:firstLine="720"/>
        <w:jc w:val="both"/>
      </w:pPr>
      <w:r>
        <w:t xml:space="preserve">7. National Institute of Building Sciences. Whole Building Design Guide (WBDG). 2023 (internet-resource)</w:t>
      </w:r>
    </w:p>
    <w:p>
      <w:pPr>
        <w:spacing w:line="360" w:before="0" w:after="0"/>
        <w:ind w:firstLine="720"/>
        <w:jc w:val="both"/>
      </w:pPr>
      <w:r>
        <w:t xml:space="preserve">8. Autodesk. Revit Architecture: Official Documentation. 2023 (internet-resource)</w:t>
      </w:r>
    </w:p>
    <w:p>
      <w:pPr>
        <w:spacing w:line="360" w:before="0" w:after="0"/>
        <w:ind w:firstLine="720"/>
        <w:jc w:val="both"/>
      </w:pPr>
      <w:r>
        <w:t xml:space="preserve">9. BuildingSMART International. Industry Foundation Classes (IFC) — Open BIM Standards. 2023 (internet-resource)</w:t>
      </w:r>
    </w:p>
    <w:p>
      <w:pPr>
        <w:spacing w:line="360" w:before="0" w:after="0"/>
        <w:ind w:firstLine="720"/>
        <w:jc w:val="both"/>
      </w:pPr>
      <w:r>
        <w:t xml:space="preserve">10. McKinsey &amp; Company. The next normal in construction: How disruption is reshaping the world’s largest ecosystem. 2020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2025-07-01T21:19:45.870Z</dcterms:created>
  <dcterms:modified xsi:type="dcterms:W3CDTF">2025-07-01T21:19:45.870Z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