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вирусологии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вирусология представляет собой междисциплинарную область исследований, объединяющую достижения психологии, нейронаук, социологии и информационных технологий. Её ключевой предмет изучения — механизмы распространения психологических "вирусов", под которыми понимаются устойчивые паттерны поведения, эмоций и убеждений, передающиеся между индивидами и группами подобно инфекционным агентам. Актуальность данной темы обусловлена стремительной цифровизацией общества, где социальные сети, алгоритмы рекомендаций и массмедиа становятся основными каналами передачи таких "вирусов", оказывая значительное влияние на коллективное сознание, принятие решений и социальную динамику.  
Исторически изучение психологических вирусов восходит к концепциям меметики, предложенной Р. Докинзом, однако современные методы существенно расширили инструментарий анализа. Сегодня исследователи опираются на Big Data-анализ, машинное обучение, нейровизуализацию и экспериментальные модели социальных сетей, что позволяет не только выявлять закономерности распространения, но и прогнозировать их воздействие. Особый интерес представляет изучение когнитивных и эмоциональных триггеров, повышающих "заразность" определённых идей, а также роли когнитивных искажений в их усвоении.  
Важным аспектом является этико-правовое регулирование исследований в данной области, поскольку манипулятивные технологии, основанные на психологических вирусах, могут использоваться как в коммерческих, так и в политических целях. В связи с этим особую значимость приобретают работы, направленные на разработку методов защиты от деструктивного влияния, включая цифровую гигиену и когнитивную иммунизацию.  
Таким образом, современная психологическая вирусология находится на стыке фундаментальных и прикладных наук, предлагая новые подходы к пониманию механизмов социального влияния. Данный реферат ставит целью систематизировать актуальные методы исследования, проанализировать их эффективность и обозначить перспективные направления развития этой быстроразвивающейся дисциплины.</w:t>
      </w:r>
    </w:p>
    <w:p>
      <w:pPr>
        <w:pStyle w:val="Heading1"/>
        <w:pageBreakBefore/>
        <w:spacing w:line="360" w:before="0" w:after="0"/>
        <w:jc w:val="center"/>
      </w:pPr>
      <w:r>
        <w:t xml:space="preserve">ТЕОРЕТИЧЕСКИЕ ОСНОВЫ ПСИХОЛОГИЧЕСКОЙ ВИРУСОЛОГИИ</w:t>
      </w:r>
    </w:p>
    <w:p>
      <w:pPr>
        <w:spacing w:line="360" w:before="0" w:after="0"/>
        <w:ind w:firstLine="720"/>
        <w:jc w:val="both"/>
      </w:pPr>
      <w:r>
        <w:t xml:space="preserve">Психологическая вирусология представляет собой междисциплинарную область исследований, интегрирующую принципы психологии, социологии, когнитивных наук и теории информации для изучения механизмов распространения и воздействия психологических вирусов. Под последними понимаются меметические конструкции, обладающие способностью к самовоспроизведению в сознании индивидов и социальных группах, вызывая устойчивые изменения в поведенческих паттернах, эмоциональных реакциях и когнитивных процессах. Теоретической базой данного направления выступает синтез меметики, разработанной Р. Докинзом, и концепций социального заражения, восходящих к работам Г. Тарда о законах подражания.  
Ключевым аспектом психологической вирусологии является анализ условий, при которых информационные единицы приобретают вирулентные свойства. Эмпирические исследования демонстрируют, что высокая степень заразности мемов коррелирует с их эмоциональной насыщенностью, когнитивной простотой и соответствием базовым архетипам коллективного бессознательного. Нейробиологические исследования подтверждают, что вирусные сообщения активируют лимбическую систему, минуя рациональную оценку, что объясняет их устойчивость к критическому осмыслению. Теория когнитивного диссонанса Л. Фестингера дополняет эту модель, объясняя механизмы селективного восприятия и отрицания контраргументов у инфицированных индивидов.  
Важным теоретическим конструктом выступает понятие "репликативной устойчивости", описывающее способность психологического вируса сохранять структурную целостность при передаче между носителями. Этот параметр определяется тремя факторами: семантической гибкостью (адаптивностью к различным культурным контекстам), эмоциональной валентностью (способностью вызывать сильные аффективные реакции) и социальной значимостью (степенью соответствия актуальным общественным запросам). Современные модели, такие как теория диффузии инноваций Э. Роджерса, модифицированы для прогнозирования скорости распространения психовирусов с учетом сетевой структуры цифровых коммуникаций.  
Критический анализ методологических подходов выявляет необходимость разграничения естественных механизмов культурной трансмиссии и целенаправленного проектирования вирусных сообщений. В этом контексте особую значимость приобретает этико-философская дискуссия о границах применения психовирусных технологий в маркетинге, политической пропаганде и социальной инженерии. Теоретики подчеркивают, что отсутствие четких критериев дифференциации между позитивными (просветительскими) и деструктивными вирусами требует разработки нормативных моделей оценки их воздействия на индивидуальное и коллективное сознание.  
Перспективы развития теоретической базы связаны с интеграцией методов комплексного системного анализа, позволяющего моделировать нелинейные эффекты распространения психовирусов в условиях цифровизации. Особое внимание уделяется изучению когнитивных иммунных механизмов – факторов, обеспечивающих резистентность к вирусному заражению, включая критическое мышление, медиаграмотность и эмоциональную регуляцию. Актуальным направлением является также разработка классификационных схем, учитывающих не только содержательные характеристики вирусов, но и параметры их взаимодействия с социокультурной средой.</w:t>
      </w:r>
    </w:p>
    <w:p>
      <w:pPr>
        <w:pStyle w:val="Heading1"/>
        <w:pageBreakBefore/>
        <w:spacing w:line="360" w:before="0" w:after="0"/>
        <w:jc w:val="center"/>
      </w:pPr>
      <w:r>
        <w:t xml:space="preserve">МЕТОДЫ АНАЛИЗА И МОДЕЛИРОВАНИЯ ПСИХОЛОГИЧЕСКИХ ВИРУСОВ</w:t>
      </w:r>
    </w:p>
    <w:p>
      <w:pPr>
        <w:spacing w:line="360" w:before="0" w:after="0"/>
        <w:ind w:firstLine="720"/>
        <w:jc w:val="both"/>
      </w:pPr>
      <w:r>
        <w:t xml:space="preserve">В современной психологической вирусологии методы анализа и моделирования играют ключевую роль в изучении механизмов распространения и воздействия деструктивных информационных паттернов. К числу наиболее эффективных подходов относится контент-анализ, позволяющий выявлять семантические и эмоциональные маркеры психологических вирусов в текстовых, аудиовизуальных и мультимедийных материалах. Данный метод предполагает количественную и качественную оценку лексических единиц, синтаксических структур и нарративных схем, обладающих высокой степенью виральности. Особое внимание уделяется анализу триггерных слов, когнитивных искажений и манипулятивных приемов, способствующих бессознательному усвоению деструктивных установок.  
Нейролингвистическое моделирование представляет собой перспективное направление, основанное на выявлении корреляций между языковыми конструкциями и активацией специфических зон головного мозга. Применение функциональной магнитно-резонансной томографии (фМРТ) и электроэнцефалографии (ЭЭГ) в сочетании с алгоритмами машинного обучения позволяет определить нейрофизиологические механизмы воздействия психологических вирусов. Экспериментальные исследования демонстрируют, что определенные речевые шаблоны, такие как риторические вопросы, императивные конструкции и эмоционально окрашенные метафоры, вызывают повышенную активность в миндалевидном теле и префронтальной коре, что свидетельствует об их высокой суггестивной силе.  
Математическое моделирование распространения психологических вирусов базируется на адаптации эпидемиологических моделей, включая SIR-модель (Susceptible-Infected-Recovered) и ее модификации. Учет сетевых характеристик социальных платформ, таких как кластеризация узлов, коэффициент усиления и пороги восприимчивости, позволяет прогнозировать динамику заражения информационной среды. Агент-ориентированное моделирование применяется для изучения влияния индивидуальных психологических особенностей, включая когнитивный стиль, уровень критического мышления и эмоциональную лабильность, на скорость и масштабы распространения деструктивных нарративов.  
Психодиагностические методы, включая стандартизированные опросники и проективные методики, используются для оценки уязвимости личности к воздействию психологических вирусов. Разработаны специализированные шкалы, измеряющие склонность к конформности, внушаемость и подверженность когнитивным искажениям, таким как черно-белое мышление и катастрофизация. Экспериментальные парадигмы, включая метод семантического прайминга и имплицитные ассоциативные тесты, позволяют выявлять латентные эффекты воздействия деструктивного контента на установки и поведенческие паттерны.  
Кросскультурные исследования играют важную роль в анализе вариативности восприимчивости к психологическим вирусам в зависимости от социокультурного контекста. Сравнительный анализ эффективности манипулятивных техник в различных лингвокультурных средах выявляет универсальные и специфические механизмы заражения. Применение методов корпусной лингвистики и дискурс-анализа позволяет идентифицировать культурно-обусловленные маркеры виральности, что имеет значение для разработки превентивных стратегий.  
Перспективным направлением является интеграция методов психосемантики и искусственного интеллекта для автоматического детектирования психологических вирусов в цифровых коммуникациях. Алгоритмы глубокого обучения, обученные на аннотированных корпусах деструктивного контента, демонстрируют высокую точность в классификации манипулятивных сообщений. Однако этические аспекты применения подобных технологий требуют дальнейшей разработки нормативных рамок, исключающих злоупотребление инструментами психологического анализа в целях цензуры или манипуляции общественным сознанием.</w:t>
      </w:r>
    </w:p>
    <w:p>
      <w:pPr>
        <w:pStyle w:val="Heading1"/>
        <w:pageBreakBefore/>
        <w:spacing w:line="360" w:before="0" w:after="0"/>
        <w:jc w:val="center"/>
      </w:pPr>
      <w:r>
        <w:t xml:space="preserve">ПРИМЕНЕНИЕ СОВРЕМЕННЫХ ТЕХНОЛОГИЙ В ПСИХОЛОГИЧЕСКОЙ ВИРУСОЛОГИИ</w:t>
      </w:r>
    </w:p>
    <w:p>
      <w:pPr>
        <w:spacing w:line="360" w:before="0" w:after="0"/>
        <w:ind w:firstLine="720"/>
        <w:jc w:val="both"/>
      </w:pPr>
      <w:r>
        <w:t xml:space="preserve">В современной психологической вирусологии применение передовых технологий открывает новые перспективы для изучения механизмов распространения и воздействия психологических вирусов. Под психологическими вирусами понимаются информационные паттерны, способные изменять когнитивные, эмоциональные и поведенческие реакции индивидов и социальных групп. Современные методы анализа данных, включая машинное обучение и нейросетевые модели, позволяют выявлять закономерности распространения таких вирусов в цифровых средах.  
Одним из ключевых инструментов является анализ больших данных (Big Data), который дает возможность отслеживать динамику информационных потоков в социальных сетях, мессенджерах и других цифровых платформах. Алгоритмы кластеризации и классификации помогают идентифицировать контент, обладающий вирусным потенциалом, а также прогнозировать его влияние на аудиторию. Например, методы семантического анализа текстов позволяют выявлять эмоционально заряженные сообщения, которые с высокой вероятностью провоцируют цепные реакции репостов и обсуждений.  
Важную роль играют технологии искусственного интеллекта, в частности, генеративные модели, способные имитировать человеческую речь и создавать убедительные нарративы. Это открывает возможности для экспериментального изучения механизмов заражения психологическими вирусами, но одновременно ставит этические вопросы, связанные с манипуляцией общественным сознанием. В рамках лабораторных исследований используются виртуальные социальные среды, где моделируется распространение дезинформации, мемов и других форм вирусного контента.  
Нейротехнологии, такие как функциональная магнитно-резонансная томография (фМРТ) и электроэнцефалография (ЭЭГ), применяются для изучения нейрокогнитивных механизмов восприятия психологических вирусов. Эти методы позволяют фиксировать изменения в активности мозга при воздействии эмоционально насыщенных стимулов, что способствует пониманию глубинных процессов убеждения и внушения.  
Кроме того, в психологической вирусологии активно используются методы сетевого анализа, которые помогают выявлять ключевых распространителей вирусного контента и моделировать сценарии его циркуляции. Анализ социальных графов позволяет определить узлы наибольшей информационной активности и прогнозировать масштабы потенциального влияния.  
Таким образом, интеграция современных технологий в психологическую вирусологию существенно расширяет возможности исследования механизмов манипуляции и информационного заражения. Однако дальнейшее развитие этого направления требует строгого соблюдения этических норм и разработки методов защиты от злонамеренного использования психологических вирусов.</w:t>
      </w:r>
    </w:p>
    <w:p>
      <w:pPr>
        <w:pStyle w:val="Heading1"/>
        <w:pageBreakBefore/>
        <w:spacing w:line="360" w:before="0" w:after="0"/>
        <w:jc w:val="center"/>
      </w:pPr>
      <w:r>
        <w:t xml:space="preserve">ЭТИЧЕСКИЕ И ПРАВОВЫЕ АСПЕКТЫ ПСИХОЛОГИЧЕСКОЙ ВИРУСОЛОГИИ</w:t>
      </w:r>
    </w:p>
    <w:p>
      <w:pPr>
        <w:spacing w:line="360" w:before="0" w:after="0"/>
        <w:ind w:firstLine="720"/>
        <w:jc w:val="both"/>
      </w:pPr>
      <w:r>
        <w:t xml:space="preserve">представляют собой комплекс проблем, связанных с применением манипулятивных технологий в информационной среде. Данная область исследований требует тщательного анализа, поскольку затрагивает фундаментальные права и свободы личности, включая право на приватность, автономию сознания и защиту от неправомерного воздействия. Внедрение методов психологической вирусологии в цифровые платформы, социальные сети и медиапространство ставит вопрос о необходимости разработки нормативно-правовых механизмов, ограничивающих злоупотребления при сохранении баланса между инновациями и этическими стандартами.  
Одним из ключевых этических вызовов является проблема информированного согласия. В отличие от традиционных психологических экспериментов, где участники осознают факт своего вовлечения, психовирусные воздействия часто осуществляются скрытно, что нарушает базовые принципы биоэтики. Манипулятивные алгоритмы, основанные на Big Data и нейросетевом анализе, способны прогнозировать и изменять поведение пользователей без их ведома, что противоречит принципам Конвенции о защите прав человека и биомедицине (Овьедо, 1997). Кроме того, использование психовирусных технологий в политических кампаниях или коммерческой рекламе может приводить к формированию искажённых убеждений, подрывая основы демократического дискурса.  
С правовой точки зрения регулирование психологической вирусологии осложняется отсутствием единой терминологии и чётких критериев противоправности. Действующие нормы, такие как Общий регламент по защите данных (GDPR) в ЕС или Калифорнийский закон о конфиденциальности (CCPA), фокусируются на защите персональных данных, но не учитывают специфику когнитивного влияния. В ряде стран, включая Россию и Китай, приняты законы о противодействии дезинформации, однако их формулировки остаются расплывчатыми, что создаёт риски избыточного цензурирования. Международное право также не содержит прямых запретов на применение психовирусных методик, за исключением ограничений на пропаганду насилия (ст. 20 Международного пакта о гражданских и политических правах).  
Перспективным направлением является разработка этических кодексов для специалистов в области цифровой психологии, аналогичных Хельсинкской декларации для медицинских исследований. Такие документы могли бы установить запрет на использование скрытых манипуляций, требовать прозрачности алгоритмов и предусматривать механизмы аудита. Параллельно необходимо совершенствовать юридические инструменты, вводя уголовную ответственность за злонамеренное применение психовирусных технологий, как это сделано в случае кибербуллинга в законодательстве Германии (§238 StGB). Важную роль в минимизации рисков играет цифровая грамотность населения: образовательные программы должны информировать граждан о методах когнитивного воздействия и способах защиты от них.  
Таким образом, этико-правовое регулирование психологической вирусологии требует междисциплинарного подхода, объединяющего юриспруденцию, психологию и компьютерные науки. Без чётких нормативных рамок дальнейшее развитие данной области чревато серьёзными социальными последствиями, включая эрозию доверия к цифровым институтам и усиление авторитарных тенденций. При этом запретительные меры должны сочетаться с поддержкой легитимных исследований, направленных на противодействие деструктивному влиянию, что подчёркивает необходимость взвешенного подхода к регулированию.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вирусологии представляют собой динамично развивающуюся область исследований, направленную на изучение механизмов распространения и воздействия психологических вирусов — мемов, дезинформации, манипулятивных нарративов и других форм социально-психологического влияния. Анализ современных подходов демонстрирует, что данная дисциплина опирается на междисциплинарный синтез, включающий когнитивную психологию, нейронауки, теорию социальных сетей, компьютерное моделирование и анализ больших данных. Особое значение приобретают методы цифрового трекинга, позволяющие выявлять закономерности распространения психологических вирусов в онлайн-среде, а также экспериментальные методики, направленные на изучение их воздействия на индивидуальное и коллективное сознание.  
Важным достижением современной психологической вирусологии является разработка алгоритмов раннего обнаружения деструктивных мемов и прогнозирования их потенциального влияния на общество. Применение машинного обучения и сетевого анализа позволило существенно повысить точность выявления виральных паттернов, что открывает новые перспективы для профилактики информационных эпидемий. Однако остаются актуальными методологические вызовы, связанные с этическими ограничениями исследований, динамичностью цифровой среды и сложностью дифференциации между естественными социальными процессами и целенаправленными манипуляциями.  
Перспективы дальнейших исследований видятся в углублении понимания нейрокогнитивных механизмов восприимчивости к психологическим вирусам, а также в разработке эффективных стратегий когнитивной защиты и медиаграмотности. Интеграция психологической вирусологии с кибербезопасностью и социальной инженерией может способствовать созданию комплексных систем противодействия деструктивному влиянию, что особенно актуально в условиях роста гибридных угроз. Таким образом, развитие данной научной области имеет не только теоретическое, но и практическое значение для обеспечения психологической безопасности личности и общества в цифровую эпоху.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Douglas, K. M., Sutton, R. M., &amp; Cichocka, A.. The Psychology of Conspiracy Theories. 2017 (article)</w:t>
      </w:r>
    </w:p>
    <w:p>
      <w:pPr>
        <w:spacing w:line="360" w:before="0" w:after="0"/>
        <w:ind w:firstLine="720"/>
        <w:jc w:val="both"/>
      </w:pPr>
      <w:r>
        <w:t xml:space="preserve">2. Lewandowsky, S., Ecker, U. K. H., &amp; Cook, J.. Beyond Misinformation: Understanding and Coping with the “Post-Truth” Era. 2017 (article)</w:t>
      </w:r>
    </w:p>
    <w:p>
      <w:pPr>
        <w:spacing w:line="360" w:before="0" w:after="0"/>
        <w:ind w:firstLine="720"/>
        <w:jc w:val="both"/>
      </w:pPr>
      <w:r>
        <w:t xml:space="preserve">3. Petersen, M. B.. The Evolutionary Psychology of Mass Panic. 2017 (article)</w:t>
      </w:r>
    </w:p>
    <w:p>
      <w:pPr>
        <w:spacing w:line="360" w:before="0" w:after="0"/>
        <w:ind w:firstLine="720"/>
        <w:jc w:val="both"/>
      </w:pPr>
      <w:r>
        <w:t xml:space="preserve">4. Van Bavel, J. J., &amp; Pereira, A.. The Partisan Brain: An Identity-Based Model of Political Belief. 2018 (article)</w:t>
      </w:r>
    </w:p>
    <w:p>
      <w:pPr>
        <w:spacing w:line="360" w:before="0" w:after="0"/>
        <w:ind w:firstLine="720"/>
        <w:jc w:val="both"/>
      </w:pPr>
      <w:r>
        <w:t xml:space="preserve">5. Berger, J., &amp; Milkman, K. L.. What Makes Online Content Viral?. 2012 (article)</w:t>
      </w:r>
    </w:p>
    <w:p>
      <w:pPr>
        <w:spacing w:line="360" w:before="0" w:after="0"/>
        <w:ind w:firstLine="720"/>
        <w:jc w:val="both"/>
      </w:pPr>
      <w:r>
        <w:t xml:space="preserve">6. Heath, C., Bell, C., &amp; Sternberg, E.. Emotional Selection in Memes: The Case of Urban Legends. 2001 (article)</w:t>
      </w:r>
    </w:p>
    <w:p>
      <w:pPr>
        <w:spacing w:line="360" w:before="0" w:after="0"/>
        <w:ind w:firstLine="720"/>
        <w:jc w:val="both"/>
      </w:pPr>
      <w:r>
        <w:t xml:space="preserve">7. Guadagno, R. E., &amp; Cialdini, R. B.. Online Persuasion: An Examination of Gender Differences in Computer-Mediated Interpersonal Influence. 2002 (article)</w:t>
      </w:r>
    </w:p>
    <w:p>
      <w:pPr>
        <w:spacing w:line="360" w:before="0" w:after="0"/>
        <w:ind w:firstLine="720"/>
        <w:jc w:val="both"/>
      </w:pPr>
      <w:r>
        <w:t xml:space="preserve">8. Kramer, A. D. I., Guillory, J. E., &amp; Hancock, J. T.. Experimental Evidence of Massive-Scale Emotional Contagion Through Social Networks. 2014 (article)</w:t>
      </w:r>
    </w:p>
    <w:p>
      <w:pPr>
        <w:spacing w:line="360" w:before="0" w:after="0"/>
        <w:ind w:firstLine="720"/>
        <w:jc w:val="both"/>
      </w:pPr>
      <w:r>
        <w:t xml:space="preserve">9. Tufekci, Z.. Twitter and Tear Gas: The Power and Fragility of Networked Protest. 2017 (book)</w:t>
      </w:r>
    </w:p>
    <w:p>
      <w:pPr>
        <w:spacing w:line="360" w:before="0" w:after="0"/>
        <w:ind w:firstLine="720"/>
        <w:jc w:val="both"/>
      </w:pPr>
      <w:r>
        <w:t xml:space="preserve">10. Sunstein, C. R.. #Republic: Divided Democracy in the Age of Social Media. 2017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2025-06-28T08:10:40.119Z</dcterms:created>
  <dcterms:modified xsi:type="dcterms:W3CDTF">2025-06-28T08:10:40.119Z</dcterms:modified>
</cp:coreProperties>
</file>

<file path=docProps/custom.xml><?xml version="1.0" encoding="utf-8"?>
<Properties xmlns="http://schemas.openxmlformats.org/officeDocument/2006/custom-properties" xmlns:vt="http://schemas.openxmlformats.org/officeDocument/2006/docPropsVTypes"/>
</file>