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обороны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безопасности и противодействия манипуляциям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высокой динамикой информационных процессов, что обусловливает возрастание психологических нагрузок на индивида. В условиях информационной перегрузки, манипулятивных технологий и социальной нестабильности актуальной становится проблема психологической защиты личности. Психологическая оборона представляет собой комплекс методов и стратегий, направленных на сохранение психического здоровья, устойчивости к внешним воздействиям и минимизацию деструктивного влияния стрессогенных факторов. Данная тема приобретает особую значимость в контексте цифровизации, когда информационные потоки становятся интенсивнее, а методы манипуляции сознанием – изощрённее.  
В последние десятилетия исследования в области психологической обороны получили новый импульс в связи с развитием когнитивной психологии, нейронаук и социальной инженерии. Традиционные подходы, основанные на индивидуальной психотерапии и копинг-стратегиях, дополняются инновационными методиками, включая когнитивно-поведенческие тренинги, нейролингвистическое программирование (НЛП), технологии цифровой детоксикации и киберпсихологическую защиту. Кроме того, значительное внимание уделяется коллективным формам психологической обороны, таким как формирование групповой резильентности и противодействие массовым манипуляциям в медиапространстве.  
Целью данного реферата является систематизация современных методов психологической обороны, анализ их эффективности и области применения. В работе рассматриваются как индивидуальные, так и социальные аспекты защиты психики, а также междисциплинарные подходы, объединяющие психологию, информационную безопасность и социологию. Особое внимание уделяется технологиям противодействия дезинформации, методам эмоциональной саморегуляции и профилактике профессионального выгорания.  
Актуальность исследования обусловлена необходимостью разработки научно обоснованных стратегий психологической защиты в условиях глобализации и цифровой трансформации общества. Практическая значимость работы заключается в возможности применения рассмотренных методов в образовательной, корпоративной и клинической сферах для повышения психологической устойчивости личности и групп. В дальнейшем анализ будет структурирован по ключевым направлениям: индивидуальные техники, социально-психологические механизмы и технологические аспекты психологической обороны.</w:t>
      </w:r>
    </w:p>
    <w:p>
      <w:pPr>
        <w:pStyle w:val="Heading1"/>
        <w:pageBreakBefore/>
        <w:spacing w:line="360" w:before="0" w:after="0"/>
        <w:jc w:val="center"/>
      </w:pPr>
      <w:r>
        <w:t xml:space="preserve">ТЕОРЕТИЧЕСКИЕ ОСНОВЫ ПСИХОЛОГИЧЕСКОЙ ОБОРОНЫ</w:t>
      </w:r>
    </w:p>
    <w:p>
      <w:pPr>
        <w:spacing w:line="360" w:before="0" w:after="0"/>
        <w:ind w:firstLine="720"/>
        <w:jc w:val="both"/>
      </w:pPr>
      <w:r>
        <w:t xml:space="preserve">Психологическая оборона представляет собой комплекс мер, направленных на защиту психики индивида или группы от негативного информационно-психологического воздействия. В условиях современного информационного общества, характеризующегося высокой интенсивностью коммуникационных процессов, проблема психологической обороны приобретает особую актуальность. Теоретическое осмысление данного феномена базируется на междисциплинарном подходе, интегрирующем достижения психологии, социологии, политологии и информационной безопасности.  
Ключевым аспектом психологической обороны является понимание механизмов манипулятивного воздействия, которое может осуществляться как на индивидуальном, так и на групповом уровне. В работах С.Г. Кара-Мурзы подчёркивается, что манипуляция сознанием опирается на внедрение в массовое сознание определённых установок, мифов и стереотипов, формирующих искажённую картину реальности. Теоретической основой противодействия таким процессам служит концепция когнитивной устойчивости, разрабатываемая в рамках когнитивной психологии. Данная концепция предполагает развитие у индивида способности критически оценивать поступающую информацию, выявлять логические противоречия и противостоять эмоциональному давлению.  
Важное место в теоретических основах психологической обороны занимает теория информационно-психологической безопасности, предложенная А.В. Манойло. Согласно этой теории, защита психики требует не только индивидуальных, но и системных мер, включающих правовое регулирование, образовательные программы и технологические решения. Особое внимание уделяется роли медиаграмотности как инструмента распознавания дезинформации и пропагандистских технологий. В контексте социальной психологии значимым представляется исследование групповых защитных механизмов, таких как сплочённость, идентификация с ценностными ориентирами и формирование коллективного иммунитета к деструктивному влиянию.  
Психологическая оборона также опирается на теорию стрессоустойчивости, разработанную в рамках клинической и экстремальной психологии. Способность индивида сохранять психологическую стабильность в условиях информационных атак коррелирует с уровнем развития адаптационных ресурсов, включающих эмоциональный интеллект, рефлексивность и копинг-стратегии. В трудах Л.А. Китаева-Смыка выделяется роль психогигиены как профилактического средства, минимизирующего уязвимость к внешним воздействиям.  
Таким образом, теоретические основы психологической обороны формируются на стыке нескольких научных направлений, объединяя исследования манипулятивных технологий, когнитивных процессов, социально-психологических закономерностей и индивидуальных защитных механизмов. Разработка эффективных методов противодействия негативному влиянию требует дальнейшего углубления теоретической базы с учётом динамики современных информационных угроз.</w:t>
      </w:r>
    </w:p>
    <w:p>
      <w:pPr>
        <w:pStyle w:val="Heading1"/>
        <w:pageBreakBefore/>
        <w:spacing w:line="360" w:before="0" w:after="0"/>
        <w:jc w:val="center"/>
      </w:pPr>
      <w:r>
        <w:t xml:space="preserve">МЕТОДЫ ПРОТИВОДЕЙСТВИЯ МАНИПУЛЯЦИЯМ В ЦИФРОВОЙ СРЕДЕ</w:t>
      </w:r>
    </w:p>
    <w:p>
      <w:pPr>
        <w:spacing w:line="360" w:before="0" w:after="0"/>
        <w:ind w:firstLine="720"/>
        <w:jc w:val="both"/>
      </w:pPr>
      <w:r>
        <w:t xml:space="preserve">В условиях стремительного развития цифровых технологий проблема манипулятивного воздействия приобретает особую актуальность. Современные методы противодействия манипуляциям в цифровой среде базируются на междисциплинарном подходе, объединяющем достижения когнитивной психологии, теории коммуникации и кибербезопасности. Ключевым аспектом является формирование критического мышления, позволяющего идентифицировать скрытые механизмы влияния. Эмпирические исследования демонстрируют эффективность когнитивного тренинга, направленного на распознавание логических ошибок, эмоциональных триггеров и семантических подмен в цифровом контенте.  
Важным направлением выступает развитие цифровой грамотности, включающей понимание алгоритмов работы социальных платформ, принципов таргетированной рекламы и нейролингвистического программирования в виртуальных коммуникациях. Психологические исследования подтверждают, что осведомлённость о технических аспектах генерации контента снижает восприимчивость к пропагандистским и рекламным манипуляциям. Методы поведенческого анализа позволяют выявлять паттерны навязчивого контента, такие как кликбейт-заголовки, искусственное создание информационного шума или эксплуатация когнитивных искажений.  
Технологические решения включают применение алгоритмов машинного обучения для фильтрации деструктивного контента и выявления бот-активности. Однако психологическая защита требует не только технических, но и когнитивных инструментов. Экспериментальные данные указывают на эффективность методик деконструкции сообщений, предполагающих анализ скрытых посылов, контекстуальных искажений и риторических уловок. Особое значение приобретает тренировка эмоциональной регуляции, поскольку манипуляторы часто используют методы, основанные на провокации страха, гнева или эйфории.  
Современные программы психологической обороны интегрируют биометрические методы мониторинга стрессовых реакций при взаимодействии с цифровым контентом. Нейрофизиологические исследования показывают, что своевременное распознавание физиологических маркеров манипулятивного воздействия (изменения сердечного ритма, кожно-гальванической реакции) позволяет минимизировать его эффект. Параллельно разрабатываются протоколы когнитивно-поведенческой терапии, адаптированные для коррекции цифровой зависимости и снижения внушаемости.  
Перспективным направлением является изучение роли искусственного интеллекта в усилении или ослаблении манипулятивных практик. Этические и правовые аспекты противодействия цифровым манипуляциям требуют дальнейшей разработки, поскольку баланс между защитой пользователей и свободой информации остаётся предметом дискуссий. Таким образом, современные методы противодействия представляют собой синтез технологических, образовательных и психотерапевтических стратегий, направленных на формирование устойчивой цифровой идентичности.</w:t>
      </w:r>
    </w:p>
    <w:p>
      <w:pPr>
        <w:pStyle w:val="Heading1"/>
        <w:pageBreakBefore/>
        <w:spacing w:line="360" w:before="0" w:after="0"/>
        <w:jc w:val="center"/>
      </w:pPr>
      <w:r>
        <w:t xml:space="preserve">ПРАКТИЧЕСКИЕ ТЕХНИКИ ПСИХОЛОГИЧЕСКОЙ САМОРЕГУЛЯЦИИ</w:t>
      </w:r>
    </w:p>
    <w:p>
      <w:pPr>
        <w:spacing w:line="360" w:before="0" w:after="0"/>
        <w:ind w:firstLine="720"/>
        <w:jc w:val="both"/>
      </w:pPr>
      <w:r>
        <w:t xml:space="preserve">В современной психологической науке значительное внимание уделяется разработке и систематизации практических методов психологической саморегуляции, направленных на повышение устойчивости личности к стрессогенным факторам и формирование адаптивных механизмов совладания с негативными эмоциональными состояниями. Одним из наиболее эффективных подходов является когнитивно-поведенческая терапия (КПТ), в рамках которой разработаны техники реструктуризации иррациональных убеждений. Метод когнитивного переформулирования позволяет идентифицировать автоматические негативные мысли, провести их рациональный анализ и заменить дезадаптивные установки на конструктивные. Эмпирические исследования подтверждают, что регулярное применение данной методики способствует снижению уровня тревожности и повышению эмоциональной стабильности.  
Другим перспективным направлением является использование методов осознанности (mindfulness), основанных на принципах концентрации внимания на текущем моменте без оценочных суждений. Техника медитативного дыхания, включающая фокусировку на дыхательном цикле, способствует снижению психофизиологического напряжения и нормализации вегетативных функций. Более сложной формой является сканирование тела (body scan), которое предполагает последовательное сосредоточение на различных участках тела с целью выявления и устранения мышечных зажимов. Метааналитические исследования демонстрируют значимую эффективность mindfulness-практик в снижении симптомов хронического стресса и профилактике эмоционального выгорания.  
Важное место в арсенале психологической саморегуляции занимают методы биологической обратной связи (БОС), основанные на визуализации физиологических параметров организма (частота сердечных сокращений, кожно-гальваническая реакция, мышечная активность). Технология нейробиоуправления (нейрофидбэк) позволяет индивиду осознанно регулировать активность головного мозга, что подтверждается данными электроэнцефалографических исследований. Применение БОС-тренингов способствует развитию навыков саморегуляции у пациентов с тревожными расстройствами и посттравматическим стрессовым расстройством.  
Особого внимания заслуживают дыхательные техники, такие как диафрагмальное дыхание и метод квадратного дыхания (4-7-8), которые активируют парасимпатическую нервную систему и способствуют быстрому купированию острых стрессовых реакций. Физиологические исследования подтверждают, что ритмичное дыхание с удлинённым выдохом снижает уровень кортизола и увеличивает вариабельность сердечного ритма.  
В заключение следует отметить значение прогрессивной мышечной релаксации по Джекобсону, которая основана на последовательном напряжении и расслаблении мышечных групп. Данная методика не только снижает уровень мышечного напряжения, но и опосредованно влияет на эмоциональное состояние через механизм проприоцептивной обратной связи. Комплексное применение перечисленных техник формирует устойчивые навыки психологической саморегуляции, что подтверждается результатами лонгитюдных исследований адаптационного потенциала личности.</w:t>
      </w:r>
    </w:p>
    <w:p>
      <w:pPr>
        <w:pStyle w:val="Heading1"/>
        <w:pageBreakBefore/>
        <w:spacing w:line="360" w:before="0" w:after="0"/>
        <w:jc w:val="center"/>
      </w:pPr>
      <w:r>
        <w:t xml:space="preserve">РОЛЬ ОБРАЗОВАНИЯ И ИНФОРМИРОВАННОСТИ В ФОРМИРОВАНИИ ПСИХОЛОГИЧЕСКОЙ УСТОЙЧИВОСТИ</w:t>
      </w:r>
    </w:p>
    <w:p>
      <w:pPr>
        <w:spacing w:line="360" w:before="0" w:after="0"/>
        <w:ind w:firstLine="720"/>
        <w:jc w:val="both"/>
      </w:pPr>
      <w:r>
        <w:t xml:space="preserve">является ключевым аспектом современной психологической обороны. В условиях информационной перегрузки и манипулятивных технологий способность личности критически оценивать поступающие данные и противостоять деструктивному воздействию напрямую зависит от уровня её образованности и осведомлённости. Образование, понимаемое как системный процесс передачи знаний, навыков и ценностей, выступает фундаментом для развития когнитивных механизмов, позволяющих индивиду дифференцировать достоверную информацию от ложной, а также выстраивать логически обоснованные суждения.  
Важным компонентом психологической устойчивости является медиаграмотность, которая формируется через образовательные программы, направленные на анализ источников информации, выявление манипулятивных приёмов и развитие критического мышления. Исследования показывают, что индивиды с высоким уровнем медиаграмотности демонстрируют меньшую подверженность пропагандистскому воздействию и способны эффективно фильтровать дезинформацию. Внедрение специализированных курсов по информационной безопасности в образовательные учреждения способствует формированию у обучающихся навыков распознавания психологических манипуляций, что снижает их уязвимость перед внешними угрозами.  
Информированность, как дополняющий фактор, обеспечивает актуальность знаний о современных рисках и методах противодействия им. Регулярное обновление информации о новых формах психологического давления, таких как кибербуллинг, троллинг или целевая реклама, позволяет индивиду адаптироваться к изменяющимся условиям информационной среды. Просветительские кампании, организованные государственными и общественными институтами, играют значимую роль в повышении осведомлённости населения о механизмах психологической защиты. Особое внимание уделяется популяризации научных данных о стрессе, копинг-стратегиях и эмоциональной саморегуляции, что способствует формированию устойчивости на индивидуальном и коллективном уровнях.  
Кроме того, образование способствует развитию рефлексивности — способности анализировать собственные мыслительные процессы и эмоциональные реакции. Это качество позволяет индивиду осознанно противостоять попыткам внешнего влияния, поскольку рефлексия способствует выявлению внутренних противоречий и когнитивных искажений, которые могут быть использованы манипуляторами. Включение элементов психологии и логики в образовательные программы усиливает способность личности к саморегуляции и снижает вероятность принятия необдуманных решений под воздействием эмоциональных триггеров.  
Таким образом, синтез образования и информированности создаёт основу для формирования психологической устойчивости, которая является неотъемлемым элементом современной психологической обороны. Системный подход к обучению и просвещению позволяет не только минимизировать риски деструктивного воздействия, но и способствует развитию автономной, критически мыслящей личности, способной эффективно функционировать в условиях информационной неопределённости.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психологической обороны представляют собой комплекс научно обоснованных стратегий, направленных на защиту личности и общества от деструктивного информационно-психологического воздействия. Анализ существующих подходов демонстрирует их высокую эффективность в условиях возрастающей сложности коммуникационных технологий и распространения манипулятивных практик. Ключевыми направлениями развития данной области являются: совершенствование когнитивных техник распознавания манипуляций, разработка превентивных образовательных программ, внедрение цифровых инструментов мониторинга психологического состояния и создание адаптивных систем психологической поддержки. Особое значение приобретает интеграция междисциплинарных знаний из психологии, нейронауки, информационной безопасности и социологии, что позволяет формировать более устойчивые защитные механизмы на индивидуальном и коллективном уровнях. Перспективными направлениями дальнейших исследований представляются: изучение влияния искусственного интеллекта на психологическую безопасность, разработка персонализированных методов психологической защиты с учетом нейрофизиологических особенностей индивида, а также создание международных стандартов противодействия информационно-психологическим угрозам. Реализация указанных мер требует координации усилий научного сообщества, государственных структур и гражданского общества, что в конечном итоге будет способствовать формированию более устойчивой психологической среды в условиях цифровой трансформации. Проведённый анализ подтверждает необходимость постоянного развития и адаптации методов психологической обороны к динамично изменяющимся вызовам современности.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Грачев Г.В.. Информационно-психологическая безопасность личности: состояние и возможности психологической защиты. 2003 (книга)</w:t>
      </w:r>
    </w:p>
    <w:p>
      <w:pPr>
        <w:spacing w:line="360" w:before="0" w:after="0"/>
        <w:ind w:firstLine="720"/>
        <w:jc w:val="both"/>
      </w:pPr>
      <w:r>
        <w:t xml:space="preserve">2. Доценко Е.Л.. Психология манипуляции: феномены, механизмы и защита. 2003 (книга)</w:t>
      </w:r>
    </w:p>
    <w:p>
      <w:pPr>
        <w:spacing w:line="360" w:before="0" w:after="0"/>
        <w:ind w:firstLine="720"/>
        <w:jc w:val="both"/>
      </w:pPr>
      <w:r>
        <w:t xml:space="preserve">3. Ситковская О.Д.. Психологическая защита: теория и практика. 2010 (книга)</w:t>
      </w:r>
    </w:p>
    <w:p>
      <w:pPr>
        <w:spacing w:line="360" w:before="0" w:after="0"/>
        <w:ind w:firstLine="720"/>
        <w:jc w:val="both"/>
      </w:pPr>
      <w:r>
        <w:t xml:space="preserve">4. Шостром Э.. Человек-манипулятор. Внутреннее путешествие от манипуляции к актуализации. 2004 (книга)</w:t>
      </w:r>
    </w:p>
    <w:p>
      <w:pPr>
        <w:spacing w:line="360" w:before="0" w:after="0"/>
        <w:ind w:firstLine="720"/>
        <w:jc w:val="both"/>
      </w:pPr>
      <w:r>
        <w:t xml:space="preserve">5. Прохоров А.О.. Психология защитных механизмов личности. 2015 (книга)</w:t>
      </w:r>
    </w:p>
    <w:p>
      <w:pPr>
        <w:spacing w:line="360" w:before="0" w:after="0"/>
        <w:ind w:firstLine="720"/>
        <w:jc w:val="both"/>
      </w:pPr>
      <w:r>
        <w:t xml:space="preserve">6. Кара-Мурза С.Г.. Манипуляция сознанием. 2005 (книга)</w:t>
      </w:r>
    </w:p>
    <w:p>
      <w:pPr>
        <w:spacing w:line="360" w:before="0" w:after="0"/>
        <w:ind w:firstLine="720"/>
        <w:jc w:val="both"/>
      </w:pPr>
      <w:r>
        <w:t xml:space="preserve">7. Фрейд А.. Психология Я и защитные механизмы. 1993 (книга)</w:t>
      </w:r>
    </w:p>
    <w:p>
      <w:pPr>
        <w:spacing w:line="360" w:before="0" w:after="0"/>
        <w:ind w:firstLine="720"/>
        <w:jc w:val="both"/>
      </w:pPr>
      <w:r>
        <w:t xml:space="preserve">8. Либина А.В.. Современные психологические защиты: диагностика и коррекция. 2011 (статья)</w:t>
      </w:r>
    </w:p>
    <w:p>
      <w:pPr>
        <w:spacing w:line="360" w:before="0" w:after="0"/>
        <w:ind w:firstLine="720"/>
        <w:jc w:val="both"/>
      </w:pPr>
      <w:r>
        <w:t xml:space="preserve">9. Василюк Ф.Е.. Психология переживания: анализ преодоления критических ситуаций. 1984 (книга)</w:t>
      </w:r>
    </w:p>
    <w:p>
      <w:pPr>
        <w:spacing w:line="360" w:before="0" w:after="0"/>
        <w:ind w:firstLine="720"/>
        <w:jc w:val="both"/>
      </w:pPr>
      <w:r>
        <w:t xml:space="preserve">10. Бэрон Р., Ричардсон Д.. Агрессия. 1997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2025-06-28T07:10:38.574Z</dcterms:created>
  <dcterms:modified xsi:type="dcterms:W3CDTF">2025-06-28T07:10:38.574Z</dcterms:modified>
</cp:coreProperties>
</file>

<file path=docProps/custom.xml><?xml version="1.0" encoding="utf-8"?>
<Properties xmlns="http://schemas.openxmlformats.org/officeDocument/2006/custom-properties" xmlns:vt="http://schemas.openxmlformats.org/officeDocument/2006/docPropsVTypes"/>
</file>