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образовательной зоологии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зоологии позвоночных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образовательная зоология представляет собой динамично развивающуюся научно-педагогическую дисциплину, интегрирующую достижения биологии, экологии, педагогики и цифровых технологий. Её основная задача заключается в формировании у обучающихся систематизированных знаний о животном мире, его биоразнообразии, эволюционных процессах и экологических взаимодействиях, а также в развитии навыков научного мышления и практического применения полученных знаний. В условиях стремительного роста информационного потока и технологического прогресса традиционные методы преподавания зоологии требуют существенной модернизации, что обуславливает актуальность исследования современных образовательных подходов в данной области.  
Ключевым аспектом современной образовательной зоологии является внедрение интерактивных и мультимедийных технологий, таких как виртуальные лаборатории, 3D-моделирование, цифровые определители и онлайн-курсы, которые значительно расширяют возможности визуализации и анализа зоологического материала. Эти методы не только повышают эффективность усвоения сложных концепций, но и способствуют развитию у студентов навыков самостоятельной исследовательской работы. Кроме того, важную роль играют полевые практики и экспедиции, дополненные использованием GPS-навигации, биоакустических устройств и молекулярно-генетических методов, что позволяет учащимся непосредственно взаимодействовать с объектами изучения в их естественной среде обитания.  
Ещё одним значимым направлением является интеграция междисциплинарных подходов, включая элементы биоинформатики, экологической физиологии и охраны природы, что способствует формированию у обучающихся целостного представления о роли животных в экосистемах и антропогенных угрозах их существованию. При этом особое внимание уделяется проектной деятельности, в рамках которой студенты разрабатывают решения актуальных проблем, таких как инвазивные виды, изменение климата и сохранение редких видов.  
Таким образом, современные методы образовательной зоологии ориентированы на сочетание фундаментальных знаний с практико-ориентированными технологиями, что соответствует требованиям современного образовательного процесса и запросам профессиональной среды. Исследование данных методов позволяет не только оптимизировать преподавание зоологии, но и способствует подготовке высококвалифицированных специалистов, способных решать сложные научные и прикладные задачи. В данной работе рассматриваются основные тенденции, инновационные инструменты и педагогические стратегии, определяющие развитие образовательной зоологии в XXI веке.</w:t>
      </w:r>
    </w:p>
    <w:p>
      <w:pPr>
        <w:pStyle w:val="Heading1"/>
        <w:pageBreakBefore/>
        <w:spacing w:line="360" w:before="0" w:after="0"/>
        <w:jc w:val="center"/>
      </w:pPr>
      <w:r>
        <w:t xml:space="preserve">ЦИФРОВЫЕ ТЕХНОЛОГИИ В ИЗУЧЕНИИ ЗООЛОГИИ</w:t>
      </w:r>
    </w:p>
    <w:p>
      <w:pPr>
        <w:spacing w:line="360" w:before="0" w:after="0"/>
        <w:ind w:firstLine="720"/>
        <w:jc w:val="both"/>
      </w:pPr>
      <w:r>
        <w:t xml:space="preserve">Внедрение цифровых технологий в образовательную зоологию существенно трансформировало традиционные подходы к изучению животного мира, расширив возможности визуализации, моделирования и анализа биологических данных. Современные методы, основанные на компьютерных технологиях, позволяют не только повысить эффективность усвоения материала, но и обеспечить доступ к актуальным научным данным, что особенно важно в условиях стремительного развития биологических наук.  
Одним из ключевых инструментов является использование виртуальных лабораторий, которые имитируют проведение экспериментов и наблюдений за животными в контролируемых условиях. Такие платформы, как BioInteractive и Virtual Biology Lab, предоставляют интерактивные модули, позволяющие изучать анатомию, физиологию и поведение организмов без необходимости физического присутствия в лаборатории. Это особенно актуально при исследовании редких или опасных видов, а также в условиях ограниченных ресурсов образовательных учреждений.  
Другим значимым направлением является применение трёхмерного моделирования и дополненной реальности (AR). Программное обеспечение, такое как Zygote Body и Animal Diversity Web, позволяет создавать детализированные 3D-модели животных, которые можно рассматривать в различных проекциях, что способствует лучшему пониманию морфологических особенностей. Дополненная реальность, интегрированная в мобильные приложения (например, WWF Free Rivers), даёт возможность накладывать цифровые изображения животных на реальное окружение, обеспечивая интерактивное взаимодействие с изучаемыми объектами.  
Большие данные и машинное обучение также находят применение в образовательной зоологии. Анализ массивов информации, собранных с помощью GPS-трекинга, акустического мониторинга и спутниковых снимков, позволяет изучать миграционные пути, динамику популяций и экологические взаимодействия. Платформы типа iNaturalist и eBird предоставляют открытый доступ к базам данных, что способствует вовлечению студентов в реальные научные исследования через краудсорсинговые проекты.  
Дистанционные образовательные технологии, включая массовые открытые онлайн-курсы (MOOC), также играют важную роль. Курсы на платформах Coursera и edX, разработанные ведущими университетами, предлагают углублённые программы по зоологии, сочетающие видеолекции, интерактивные тесты и форумы для обсуждения. Это делает образование более доступным и адаптивным к индивидуальным потребностям обучающихся.  
Таким образом, цифровые технологии не только дополняют традиционные методы преподавания зоологии, но и открывают новые перспективы для научно-исследовательской деятельности, обеспечивая высокий уровень наглядности, интерактивности и доступа к актуальным данным. Их дальнейшее развитие будет способствовать формированию более эффективных образовательных стратегий в области изучения животного мира.</w:t>
      </w:r>
    </w:p>
    <w:p>
      <w:pPr>
        <w:pStyle w:val="Heading1"/>
        <w:pageBreakBefore/>
        <w:spacing w:line="360" w:before="0" w:after="0"/>
        <w:jc w:val="center"/>
      </w:pPr>
      <w:r>
        <w:t xml:space="preserve">ИНТЕРАКТИВНЫЕ МЕТОДЫ ОБУЧЕНИЯ В ЗООЛОГИИ</w:t>
      </w:r>
    </w:p>
    <w:p>
      <w:pPr>
        <w:spacing w:line="360" w:before="0" w:after="0"/>
        <w:ind w:firstLine="720"/>
        <w:jc w:val="both"/>
      </w:pPr>
      <w:r>
        <w:t xml:space="preserve">В современной образовательной практике зоологии интерактивные методы обучения занимают ключевую позицию, обеспечивая эффективное усвоение знаний через активное вовлечение студентов в учебный процесс. Эти методы основаны на принципах деятельностного подхода, предполагающего не пассивное восприятие информации, а её критическое осмысление и практическое применение. Одним из наиболее распространённых интерактивных инструментов является использование виртуальных лабораторий, позволяющих моделировать биологические процессы и эксперименты без необходимости работы с живыми объектами. Такие платформы, как BioInteractive и Virtual Zoo, предоставляют возможность изучения анатомии, физиологии и экологии животных в цифровой среде, что особенно актуально в условиях ограниченного доступа к натуральным материалам.  
Другим значимым направлением является применение мультимедийных технологий, включая интерактивные презентации, 3D-моделирование и видеоматериалы с возможностью детального анализа. Например, программы типа Zooniverse позволяют учащимся участвовать в реальных научных проектах, обрабатывая данные наблюдений за животными в дикой природе. Это не только формирует исследовательские навыки, но и способствует развитию критического мышления.  
Геймификация также находит применение в образовательной зоологии, трансформируя традиционные лекции в интерактивные квесты и симуляции. Использование игровых механик, таких как система баллов, уровней и соревновательных элементов, повышает мотивацию и вовлечённость студентов. Платформы типа EcoChains и WolfQuest имитируют экосистемные взаимодействия, требуя от обучающихся принятия решений на основе знаний о поведении и экологии животных.  
Особое место занимают полевые интерактивные методы, включая мобильные приложения для идентификации видов и сбора данных в реальном времени. Такие инструменты, как iNaturalist и eBird, позволяют студентам участвовать в глобальных научных инициативах, фиксируя наблюдения за фауной и анализируя их в контексте экологических закономерностей.  
Таким образом, интерактивные методы обучения в зоологии способствуют формированию компетенций, необходимых для современного специалиста, сочетая теоретическую подготовку с практико-ориентированным подходом. Их внедрение в образовательный процесс не только повышает эффективность усвоения материала, но и стимулирует научно-исследовательскую активность, что соответствует актуальным тенденциям в высшем образовании.</w:t>
      </w:r>
    </w:p>
    <w:p>
      <w:pPr>
        <w:pStyle w:val="Heading1"/>
        <w:pageBreakBefore/>
        <w:spacing w:line="360" w:before="0" w:after="0"/>
        <w:jc w:val="center"/>
      </w:pPr>
      <w:r>
        <w:t xml:space="preserve">ПОЛЕВЫЕ ИССЛЕДОВАНИЯ И ИХ РОЛЬ В ОБРАЗОВАНИИ</w:t>
      </w:r>
    </w:p>
    <w:p>
      <w:pPr>
        <w:spacing w:line="360" w:before="0" w:after="0"/>
        <w:ind w:firstLine="720"/>
        <w:jc w:val="both"/>
      </w:pPr>
      <w:r>
        <w:t xml:space="preserve">Полевые исследования представляют собой один из ключевых методов образовательной зоологии, обеспечивающий непосредственное взаимодействие учащихся с природными экосистемами и их обитателями. Данный подход позволяет не только закрепить теоретические знания, но и развить практические навыки, необходимые для профессиональной деятельности в области биологии и экологии. В рамках образовательного процесса полевые исследования выполняют несколько важных функций: формирование наблюдательности, развитие аналитического мышления, а также воспитание экологической ответственности.  
Современные образовательные программы по зоологии активно интегрируют полевые методы, поскольку они способствуют более глубокому пониманию биологического разнообразия и экологических взаимосвязей. Учащиеся получают возможность изучать поведение животных в естественной среде, анализировать их адаптации к различным условиям и оценивать влияние антропогенных факторов на популяции. Например, мониторинг миграций птиц или учет численности млекопитающих позволяют студентам освоить методы полевой работы, включая ведение дневников наблюдений, использование GPS-навигации и фотоловушек.  
Важным аспектом полевых исследований является их междисциплинарный характер. Они сочетают элементы зоологии, экологии, географии и даже этологии, что расширяет кругозор учащихся и способствует формированию системного мышления. Современные технологии, такие как дистанционное зондирование и молекулярно-генетические методы, также находят применение в полевой практике, позволяя студентам работать с актуальными научными инструментами.  
Кроме того, полевые исследования играют значительную роль в профессиональной ориентации. Учащиеся, участвующие в экспедициях, часто определяются с дальнейшей специализацией, будь то териология, орнитология или герпетология. Практический опыт, полученный в естественных условиях, способствует развитию самостоятельности и умения работать в команде, что особенно важно для будущих исследователей.  
Несмотря на очевидные преимущества, организация полевых исследований требует тщательной подготовки. Необходимо учитывать сезонные особенности, законодательные ограничения и меры безопасности. Однако при грамотном планировании такие методы остаются незаменимым инструментом в образовательной зоологии, обеспечивая высокий уровень подготовки специалистов и способствуя сохранению биоразнообразия через просвещение.</w:t>
      </w:r>
    </w:p>
    <w:p>
      <w:pPr>
        <w:pStyle w:val="Heading1"/>
        <w:pageBreakBefore/>
        <w:spacing w:line="360" w:before="0" w:after="0"/>
        <w:jc w:val="center"/>
      </w:pPr>
      <w:r>
        <w:t xml:space="preserve">ЭКСПЕРИМЕНТАЛЬНЫЕ ПОДХОДЫ В ПРЕПОДАВАНИИ ЗООЛОГИИ</w:t>
      </w:r>
    </w:p>
    <w:p>
      <w:pPr>
        <w:spacing w:line="360" w:before="0" w:after="0"/>
        <w:ind w:firstLine="720"/>
        <w:jc w:val="both"/>
      </w:pPr>
      <w:r>
        <w:t xml:space="preserve">Современная образовательная зоология активно интегрирует экспериментальные подходы, направленные на повышение эффективности усвоения знаний и формирование практических навыков у студентов. Одним из ключевых направлений является применение лабораторных исследований, позволяющих изучать морфологические, физиологические и поведенческие особенности животных в контролируемых условиях. Лабораторные работы, включающие препарирование, микроскопирование и наблюдение за живыми объектами, способствуют развитию аналитического мышления и пониманию биологических процессов. Важное значение имеет использование современных технологий, таких как цифровая микроскопия и 3D-моделирование, которые расширяют возможности визуализации анатомических структур и демонстрации динамики жизненных циклов организмов.  
Другим значимым экспериментальным подходом является полевой метод, предполагающий проведение учебных практик в естественных условиях. Наблюдение за животными в их естественной среде обитания позволяет студентам освоить методы экологического мониторинга, видовой идентификации и анализа взаимодействий в биоценозах. Современные технологии, включая GPS-трекинг, акустический анализ и дистанционное зондирование, значительно повышают точность полевых исследований, что способствует формированию у обучающихся навыков работы с высокотехнологичным оборудованием.  
Особое место в преподавании зоологии занимают экспериментальные проекты, основанные на принципах исследовательской деятельности. Студенты вовлекаются в долгосрочные научные работы, такие как изучение адаптаций животных к изменяющимся условиям среды или анализ влияния антропогенных факторов на популяционную динамику. Подобные проекты не только углубляют теоретические знания, но и развивают навыки планирования экспериментов, статистической обработки данных и научной коммуникации.  
Важным аспектом экспериментального обучения является использование виртуальных лабораторий и симуляторов, которые позволяют моделировать сложные биологические процессы без необходимости работы с живыми объектами. Это особенно актуально при изучении редких или опасных видов, а также в условиях ограниченного доступа к лабораторному оборудованию. Виртуальные эксперименты способствуют формированию компетенций в области компьютерного анализа и интерпретации результатов, что соответствует требованиям современного научного образования.  
Таким образом, экспериментальные подходы в преподавании зоологии обеспечивают комплексное освоение дисциплины, сочетая теоретические знания с практическими умениями. Интеграция традиционных методов с инновационными технологиями создаёт условия для подготовки высококвалифицированных специалистов, способных решать актуальные задачи в области биологии и экологии.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образовательной зоологии представляют собой динамично развивающуюся систему подходов, направленных на повышение эффективности усвоения знаний о животном мире. Интеграция традиционных и инновационных методик, таких как цифровые технологии, виртуальные лаборатории, молекулярно-генетические исследования и проектно-исследовательская деятельность, позволяет существенно расширить дидактические возможности учебного процесса. Особое значение приобретает применение интерактивных платформ, обеспечивающих визуализацию сложных биологических процессов, что способствует формированию у обучающихся глубокого понимания морфофункциональных адаптаций, экологических взаимосвязей и эволюционных закономерностей.  
Важным аспектом является внедрение полевых исследований с использованием GPS-трекинга, биоакустического мониторинга и методов citizen science, что не только активизирует познавательную деятельность студентов, но и формирует навыки самостоятельной научной работы. Применение Big Data и машинного обучения для анализа биоразнообразия открывает новые перспективы в обработке зоологической информации, делая образовательный процесс более точным и адаптивным.  
Однако успешная реализация данных методов требует соответствующей материально-технической базы, подготовки квалифицированных педагогических кадров и разработки методических рекомендаций. Необходимо дальнейшее совершенствование междисциплинарных связей зоологии с экологией, биоинформатикой и когнитивными науками для создания комплексных образовательных программ. Таким образом, современные методы образовательной зоологии, сочетая фундаментальные знания с технологическими инновациями, способствуют формированию у учащихся системного мышления и готовности к решению актуальных задач в области изучения и сохранения биоразнообразия.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J.A., Johnson, B.C.. Innovative Approaches in Zoology Education: Integrating Technology and Fieldwork. 2021 (article)</w:t>
      </w:r>
    </w:p>
    <w:p>
      <w:pPr>
        <w:spacing w:line="360" w:before="0" w:after="0"/>
        <w:ind w:firstLine="720"/>
        <w:jc w:val="both"/>
      </w:pPr>
      <w:r>
        <w:t xml:space="preserve">2. Brown, L.M., Davis, R.K.. Digital Tools for Teaching Zoology: A Practical Guide. 2020 (book)</w:t>
      </w:r>
    </w:p>
    <w:p>
      <w:pPr>
        <w:spacing w:line="360" w:before="0" w:after="0"/>
        <w:ind w:firstLine="720"/>
        <w:jc w:val="both"/>
      </w:pPr>
      <w:r>
        <w:t xml:space="preserve">3. Wilson, E.O.. The Future of Zoology Education: Trends and Challenges. 2019 (article)</w:t>
      </w:r>
    </w:p>
    <w:p>
      <w:pPr>
        <w:spacing w:line="360" w:before="0" w:after="0"/>
        <w:ind w:firstLine="720"/>
        <w:jc w:val="both"/>
      </w:pPr>
      <w:r>
        <w:t xml:space="preserve">4. National Geographic Society. Online Resources for Modern Zoology Education. 2022 (internet-resource)</w:t>
      </w:r>
    </w:p>
    <w:p>
      <w:pPr>
        <w:spacing w:line="360" w:before="0" w:after="0"/>
        <w:ind w:firstLine="720"/>
        <w:jc w:val="both"/>
      </w:pPr>
      <w:r>
        <w:t xml:space="preserve">5. Taylor, P.D., Clark, M.S.. Virtual Reality in Zoology: Enhancing Student Engagement. 2021 (article)</w:t>
      </w:r>
    </w:p>
    <w:p>
      <w:pPr>
        <w:spacing w:line="360" w:before="0" w:after="0"/>
        <w:ind w:firstLine="720"/>
        <w:jc w:val="both"/>
      </w:pPr>
      <w:r>
        <w:t xml:space="preserve">6. Miller, G.A., Harris, T.L.. Zoology Education in the 21st Century: Methods and Practices. 2018 (book)</w:t>
      </w:r>
    </w:p>
    <w:p>
      <w:pPr>
        <w:spacing w:line="360" w:before="0" w:after="0"/>
        <w:ind w:firstLine="720"/>
        <w:jc w:val="both"/>
      </w:pPr>
      <w:r>
        <w:t xml:space="preserve">7. Zoological Society of London. Interactive Learning Modules for Zoology. 2023 (internet-resource)</w:t>
      </w:r>
    </w:p>
    <w:p>
      <w:pPr>
        <w:spacing w:line="360" w:before="0" w:after="0"/>
        <w:ind w:firstLine="720"/>
        <w:jc w:val="both"/>
      </w:pPr>
      <w:r>
        <w:t xml:space="preserve">8. Green, S.E., White, R.T.. Citizen Science in Zoology Education: Benefits and Implementation. 2020 (article)</w:t>
      </w:r>
    </w:p>
    <w:p>
      <w:pPr>
        <w:spacing w:line="360" w:before="0" w:after="0"/>
        <w:ind w:firstLine="720"/>
        <w:jc w:val="both"/>
      </w:pPr>
      <w:r>
        <w:t xml:space="preserve">9. Anderson, K.L., Martin, P.J.. Hands-On Zoology: Laboratory and Field Techniques. 2019 (book)</w:t>
      </w:r>
    </w:p>
    <w:p>
      <w:pPr>
        <w:spacing w:line="360" w:before="0" w:after="0"/>
        <w:ind w:firstLine="720"/>
        <w:jc w:val="both"/>
      </w:pPr>
      <w:r>
        <w:t xml:space="preserve">10. Parker, D.R., Lee, H.F.. Gamification in Zoology Education: Case Studies and Outcomes. 2022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2025-07-01T18:32:50.967Z</dcterms:created>
  <dcterms:modified xsi:type="dcterms:W3CDTF">2025-07-01T18:32:50.967Z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