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образовательной гидрологии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гидрологии суши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Образовательная гидрология представляет собой междисциплинарную область знаний, объединяющую принципы гидрологии, педагогики и информационных технологий с целью совершенствования методов преподавания и усвоения гидрологических дисциплин. В условиях глобальных изменений климата, роста антропогенной нагрузки на водные ресурсы и необходимости устойчивого управления водными системами возрастает потребность в подготовке высококвалифицированных специалистов, способных решать сложные гидрологические задачи. Современные методы образовательной гидрологии направлены на формирование у обучающихся не только теоретических знаний, но и практических навыков, включая работу с геоинформационными системами (ГИС), математическим моделированием, дистанционным зондированием Земли (ДЗЗ) и обработкой больших данных.  
Актуальность исследования обусловлена стремительным развитием цифровых технологий, которые трансформируют традиционные подходы к обучению. Классические лекционные и лабораторные формы преподавания гидрологии дополняются интерактивными симуляторами, виртуальными лабораториями и онлайн-курсами, что позволяет повысить эффективность образовательного процесса. Особое значение приобретает применение методов машинного обучения и искусственного интеллекта для анализа гидрологических данных, что открывает новые возможности для прогнозирования паводков, оценки водообеспеченности и мониторинга качества вод.  
Целью данного реферата является систематизация современных методов образовательной гидрологии, анализ их преимуществ и ограничений, а также оценка перспектив их внедрения в учебный процесс. В рамках работы рассматриваются такие направления, как геймификация обучения, использование облачных платформ для гидрологических расчетов, применение виртуальной и дополненной реальности (VR/AR) в лабораторных работах, а также интеграция открытых образовательных ресурсов (OER) в программы подготовки гидрологов.  
Научная новизна исследования заключается в комплексном подходе к анализу современных образовательных технологий, позволяющих преодолеть традиционные барьеры в изучении гидрологии, такие как недостаток натурных данных, сложность визуализации гидрологических процессов и ограниченный доступ к специализированному оборудованию. Особое внимание уделяется вопросам адаптации зарубежного опыта к отечественной системе образования, а также разработке методических рекомендаций по внедрению инновационных подходов в учебные планы вузов.  
Практическая значимость работы заключается в возможности использования представленных методов для модернизации образовательных программ, повышения квалификации преподавателей и подготовки конкурентоспособных специалистов в области гидрологии. Результаты исследования могут быть полезны для научно-педагогических работников, разработчиков образовательных технологий и организаторов учебного процесса в высших и средних специальных учебных заведениях.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ДИСТАНЦИОННОГО ЗОНДИРОВАНИЯ В ОБРАЗОВАТЕЛЬНОЙ ГИДРОЛОГИИ</w:t>
      </w:r>
    </w:p>
    <w:p>
      <w:pPr>
        <w:spacing w:line="360" w:before="0" w:after="0"/>
        <w:ind w:firstLine="720"/>
        <w:jc w:val="both"/>
      </w:pPr>
      <w:r>
        <w:t xml:space="preserve">Методы дистанционного зондирования (ДЗ) занимают ключевую позицию в современной образовательной гидрологии, обеспечивая высокоточный мониторинг водных объектов и процессов в режиме реального времени. Применение спутниковых, аэрокосмических и беспилотных технологий позволяет получать данные о состоянии водных ресурсов на различных пространственных и временных масштабах, что существенно расширяет возможности учебного процесса и научных исследований.  
Одним из наиболее востребованных инструментов ДЗ в гидрологии являются мультиспектральные и гиперспектральные сенсоры, установленные на спутниках (Landsat, Sentinel, MODIS). Эти системы обеспечивают детектирование параметров водных объектов, таких как мутность, концентрация хлорофилла, температура поверхности воды и уровень водоемов. В образовательном контексте анализ спутниковых снимков позволяет студентам освоить методы интерпретации спектральных характеристик, выявления антропогенного воздействия и оценки динамики гидрологических процессов.  
Лазерное сканирование (LiDAR) также находит применение в учебных программах по гидрологии, предоставляя данные высокого разрешения для построения цифровых моделей рельефа (ЦМР) и моделирования паводковых явлений. Использование LiDAR в образовательных целях способствует формированию навыков работы с геопространственными данными, включая обработку облаков точек и верификацию гидрологических моделей.  
Беспилотные летательные аппараты (БПЛА) стали важным инструментом полевых исследований в образовательной гидрологии. Они позволяют проводить мониторинг малых водотоков, заболоченных территорий и прибрежных зон с высокой детализацией. Студенты получают практический опыт в планировании аэрофотосъемки, обработке ортофотопланов и оценке изменений русловых процессов.  
Радиолокационные системы (SAR), такие как Sentinel-1, обеспечивают всепогодный мониторинг водных объектов, что особенно актуально для изучения паводков и сезонных колебаний уровня воды. В учебных курсах анализ радиолокационных данных помогает освоить методы дифференциальной интерферометрии и выявления подтопленных территорий.  
Интеграция методов ДЗ в образовательные программы требует развития специализированных лабораторий, оснащенных программным обеспечением для обработки спутниковых данных (QGIS, ENVI, SNAP). Это способствует формированию у студентов компетенций в области геоинформационных систем и машинного обучения для автоматизированного анализа гидрологических параметров.  
Таким образом, методы дистанционного зондирования не только расширяют методическую базу образовательной гидрологии, но и формируют междисциплинарный подход к изучению водных ресурсов, сочетая теоретические знания с практическими навыками работы с современными технологиями.</w:t>
      </w:r>
    </w:p>
    <w:p>
      <w:pPr>
        <w:pStyle w:val="Heading1"/>
        <w:pageBreakBefore/>
        <w:spacing w:line="360" w:before="0" w:after="0"/>
        <w:jc w:val="center"/>
      </w:pPr>
      <w:r>
        <w:t xml:space="preserve">КОМПЬЮТЕРНОЕ МОДЕЛИРОВАНИЕ ГИДРОЛОГИЧЕСКИХ ПРОЦЕССОВ</w:t>
      </w:r>
    </w:p>
    <w:p>
      <w:pPr>
        <w:spacing w:line="360" w:before="0" w:after="0"/>
        <w:ind w:firstLine="720"/>
        <w:jc w:val="both"/>
      </w:pPr>
      <w:r>
        <w:t xml:space="preserve">представляет собой один из наиболее перспективных инструментов современной образовательной гидрологии, позволяющий не только углублять теоретические знания, но и формировать практические навыки анализа и прогнозирования водных ресурсов. Внедрение численных методов и специализированного программного обеспечения в учебный процесс способствует развитию компетенций, необходимых для решения актуальных задач в области управления водными системами, оценки рисков наводнений и засух, а также проектирования гидротехнических сооружений.  
Современные образовательные программы по гидрологии активно используют такие программные комплексы, как HEC-HMS, SWAT, MIKE SHE и MODFLOW, которые позволяют моделировать широкий спектр процессов: от формирования стока в водосборных бассейнах до динамики подземных вод. Эти инструменты обеспечивают визуализацию сложных гидрологических явлений, что значительно облегчает их восприятие студентами. Например, с помощью HEC-HMS можно воспроизводить сценарии паводков в зависимости от характеристик осадков, типа почв и рельефа местности, что способствует пониманию взаимосвязей между климатическими факторами и формированием речного стока.  
Важным аспектом компьютерного моделирования в образовании является его интеграция с геоинформационными системами (ГИС), такими как ArcGIS и QGIS. Совместное применение ГИС и гидрологических моделей позволяет анализировать пространственные закономерности распределения водных ресурсов, оценивать антропогенное воздействие на водные объекты и разрабатывать меры по их охране. Студенты получают возможность работать с реальными данными дистанционного зондирования, цифровыми моделями рельефа и гидрографическими сетями, что формирует навыки междисциплинарного подхода к решению гидрологических задач.  
Особое значение в образовательном процессе имеет использование открытых платформ и облачных технологий, таких как Google Earth Engine, которые предоставляют доступ к обширным массивам гидрометеорологических данных и упрощают их обработку. Это позволяет студентам сосредоточиться на анализе результатов моделирования, а не на технических аспектах сбора и предварительной подготовки информации. Кроме того, применение машинного обучения и искусственного интеллекта в гидрологическом моделировании открывает новые перспективы для прогнозирования экстремальных явлений, что особенно актуально в условиях изменения климата.  
Внедрение компьютерного моделирования в учебные курсы требует тщательной методологической проработки, включая разработку лабораторных практикумов, основанных на реальных кейсах, и создание интерактивных обучающих модулей. Это способствует не только усвоению теоретических основ гидрологии, но и развитию критического мышления, умения интерпретировать результаты расчетов и принимать обоснованные решения. Таким образом, компьютерное моделирование становится неотъемлемой частью подготовки специалистов, способных эффективно решать современные гидрологические проблемы.</w:t>
      </w:r>
    </w:p>
    <w:p>
      <w:pPr>
        <w:pStyle w:val="Heading1"/>
        <w:pageBreakBefore/>
        <w:spacing w:line="360" w:before="0" w:after="0"/>
        <w:jc w:val="center"/>
      </w:pPr>
      <w:r>
        <w:t xml:space="preserve">ПОЛЕВЫЕ И ЛАБОРАТОРНЫЕ МЕТОДЫ ИЗУЧЕНИЯ ВОДНЫХ ОБЪЕКТОВ</w:t>
      </w:r>
    </w:p>
    <w:p>
      <w:pPr>
        <w:spacing w:line="360" w:before="0" w:after="0"/>
        <w:ind w:firstLine="720"/>
        <w:jc w:val="both"/>
      </w:pPr>
      <w:r>
        <w:t xml:space="preserve">представляют собой ключевые инструменты образовательной гидрологии, позволяющие получать достоверные данные о состоянии водных экосистем, их гидрологических характеристиках и антропогенном воздействии. В полевых условиях применяются методы непосредственного измерения параметров водных объектов, включая расход воды, уровень, температуру, мутность, электропроводность и химический состав. Для измерения расхода воды широко используются гидрометрические вертушки, ультразвуковые расходомеры и метод разбавления индикаторов. Уровень воды фиксируется с помощью водомерных реек, самописцев-лимниграфов или датчиков давления. Современные технологии, такие как автоматизированные гидрологические станции, обеспечивают непрерывный мониторинг параметров в режиме реального времени, что значительно повышает точность исследований.  
Лабораторные методы направлены на детальный анализ проб воды, донных отложений и биологических образцов, собранных в полевых условиях. Химический анализ включает определение концентрации растворённых веществ, таких как нитраты, фосфаты, тяжёлые металлы и органические загрязнители, с применением спектрофотометрии, хроматографии и атомно-абсорбционной спектроскопии. Биологические методы предполагают изучение гидробионтов — фитопланктона, зоопланктона, бентосных организмов и рыб, что позволяет оценить экологическое состояние водоёмов. Микробиологический анализ выявляет наличие патогенных микроорганизмов и определяет уровень сапробности водной среды.  
Особое значение в образовательной гидрологии имеют комплексные методы, сочетающие полевые и лабораторные исследования. Например, применение геоинформационных систем (ГИС) и дистанционного зондирования позволяет интегрировать пространственные данные о водных объектах с результатами химических и биологических анализов. Гидрологическое моделирование на основе собранных данных даёт возможность прогнозировать изменения водного режима под влиянием природных и антропогенных факторов.  
Важным аспектом является стандартизация методов сбора и анализа данных, что обеспечивает сопоставимость результатов исследований, проводимых в разных регионах. Международные руководства, такие как методики Всемирной метеорологической организации (ВМО) и Программы ООН по окружающей среде (ЮНЕП), служат основой для унификации подходов в образовательной гидрологии. Таким образом, сочетание полевых и лабораторных методов позволяет формировать целостное представление о функционировании водных экосистем, что необходимо для подготовки квалифицированных специалистов в области гидрологии и охраны водных ресурсов.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ИНТЕРАКТИВНЫЕ ОБРАЗОВАТЕЛЬНЫЕ ТЕХНОЛОГИИ В ГИДРОЛОГИИ</w:t>
      </w:r>
    </w:p>
    <w:p>
      <w:pPr>
        <w:spacing w:line="360" w:before="0" w:after="0"/>
        <w:ind w:firstLine="720"/>
        <w:jc w:val="both"/>
      </w:pPr>
      <w:r>
        <w:t xml:space="preserve">Внедрение интерактивных образовательных технологий в гидрологию способствует повышению эффективности усвоения сложных концепций и методов исследования водных ресурсов. Одним из ключевых инструментов является использование виртуальных лабораторий, которые позволяют моделировать гидрологические процессы в контролируемых условиях. Такие платформы, как HydroLearn и Virtual Watershed, предоставляют студентам возможность проводить эксперименты, анализировать данные и визуализировать результаты без необходимости физического присутствия в полевых условиях. Это особенно актуально в условиях ограниченного доступа к природным объектам или при изучении экстремальных гидрологических явлений, таких как наводнения или засухи.  
Другим значимым направлением является применение геоинформационных систем (ГИС) и дистанционного зондирования в образовательном процессе. Современные программные продукты, включая QGIS и ArcGIS, интегрируются в учебные курсы, позволяя студентам осваивать методы пространственного анализа водных объектов. Интерактивные картографические сервисы, такие как Google Earth Engine, обеспечивают доступ к актуальным спутниковым данным, что способствует развитию навыков мониторинга изменений водного баланса и антропогенного воздействия на гидросферу.  
Серьёзное внимание уделяется также использованию онлайн-курсов и массовых открытых образовательных ресурсов (МООК). Платформы, такие как Coursera и edX, предлагают специализированные программы по гидрологии, разработанные ведущими университетами и научными организациями. Эти курсы сочетают видеолекции, интерактивные задания и автоматизированную проверку знаний, что обеспечивает гибкость обучения и адаптацию к индивидуальным потребностям студентов.  
Дополнительным преимуществом интерактивных технологий является возможность коллективной работы в цифровой среде. Веб-приложения, подобные HydroShare, позволяют исследователям и студентам обмениваться данными, моделями и методиками, что способствует формированию междисциплинарного подхода к решению гидрологических задач. Интеграция облачных вычислений и машинного обучения в образовательные программы открывает новые перспективы для анализа больших массивов гидрометеорологических данных, что особенно важно в контексте изменения климата.  
Таким образом, интерактивные образовательные технологии не только расширяют методическую базу преподавания гидрологии, но и способствуют развитию критического мышления и практических навыков у студентов. Их внедрение требует постоянного обновления учебных программ и подготовки преподавательского состава, однако долгосрочные преимущества, включая повышение качества исследований и подготовку высококвалифицированных специалистов, оправдывают инвестиции в данное направление.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В ходе исследования современных методов образовательной гидрологии установлено, что интеграция инновационных технологий и междисциплинарных подходов существенно повышает эффективность изучения водных ресурсов. Применение дистанционного зондирования, геоинформационных систем (ГИС), математического моделирования и машинного обучения позволяет не только оптимизировать сбор и обработку гидрологических данных, но и прогнозировать динамику водных объектов с высокой точностью. Особое значение приобретают методы, основанные на Big Data и искусственном интеллекте, которые обеспечивают анализ больших массивов информации в режиме реального времени, что критически важно для управления водными ресурсами в условиях климатических изменений.  
Важным аспектом является внедрение интерактивных образовательных платформ, виртуальных лабораторий и цифровых двойников водных систем, что способствует формированию у студентов практических навыков и углублённого понимания гидрологических процессов. Однако дальнейшее развитие образовательной гидрологии требует решения таких проблем, как ограниченная доступность высокотехнологичного оборудования, необходимость адаптации учебных программ к быстро меняющимся технологическим трендам и обеспечение межвузовского сотрудничества.  
Перспективы развития направления связаны с усилением роли облачных вычислений, расширением использования открытых образовательных ресурсов и углублённой интеграцией естественнонаучных и инженерных дисциплин. Таким образом, современные методы образовательной гидрологии не только трансформируют традиционные подходы к обучению, но и создают основу для подготовки высококвалифицированных специалистов, способных решать сложные задачи устойчивого управления водными ресурсами в XXI веке.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Wagener, T., Sivapalan, M., Troch, P., McGlynn, B.. Catchment Classification and Hydrologic Similarity. 2007 (article)</w:t>
      </w:r>
    </w:p>
    <w:p>
      <w:pPr>
        <w:spacing w:line="360" w:before="0" w:after="0"/>
        <w:ind w:firstLine="720"/>
        <w:jc w:val="both"/>
      </w:pPr>
      <w:r>
        <w:t xml:space="preserve">2. Blöschl, G., Sivapalan, M.. Scale issues in hydrological modelling: a review. 1995 (article)</w:t>
      </w:r>
    </w:p>
    <w:p>
      <w:pPr>
        <w:spacing w:line="360" w:before="0" w:after="0"/>
        <w:ind w:firstLine="720"/>
        <w:jc w:val="both"/>
      </w:pPr>
      <w:r>
        <w:t xml:space="preserve">3. McDonnell, J.J., McGuire, K., Aggarwal, P.. How old is streamwater? Open questions in catchment transit time conceptualization, modelling and analysis. 2010 (article)</w:t>
      </w:r>
    </w:p>
    <w:p>
      <w:pPr>
        <w:spacing w:line="360" w:before="0" w:after="0"/>
        <w:ind w:firstLine="720"/>
        <w:jc w:val="both"/>
      </w:pPr>
      <w:r>
        <w:t xml:space="preserve">4. Kirchner, J.W.. Getting the right answers for the right reasons: Linking measurements, analyses, and models to advance the science of hydrology. 2006 (article)</w:t>
      </w:r>
    </w:p>
    <w:p>
      <w:pPr>
        <w:spacing w:line="360" w:before="0" w:after="0"/>
        <w:ind w:firstLine="720"/>
        <w:jc w:val="both"/>
      </w:pPr>
      <w:r>
        <w:t xml:space="preserve">5. Savenije, H.H.G.. HESS Opinions: The art of hydrology. 2009 (article)</w:t>
      </w:r>
    </w:p>
    <w:p>
      <w:pPr>
        <w:spacing w:line="360" w:before="0" w:after="0"/>
        <w:ind w:firstLine="720"/>
        <w:jc w:val="both"/>
      </w:pPr>
      <w:r>
        <w:t xml:space="preserve">6. Beven, K.. Rainfall-Runoff Modelling: The Primer. 2012 (book)</w:t>
      </w:r>
    </w:p>
    <w:p>
      <w:pPr>
        <w:spacing w:line="360" w:before="0" w:after="0"/>
        <w:ind w:firstLine="720"/>
        <w:jc w:val="both"/>
      </w:pPr>
      <w:r>
        <w:t xml:space="preserve">7. Dingman, S.L.. Physical Hydrology. 2015 (book)</w:t>
      </w:r>
    </w:p>
    <w:p>
      <w:pPr>
        <w:spacing w:line="360" w:before="0" w:after="0"/>
        <w:ind w:firstLine="720"/>
        <w:jc w:val="both"/>
      </w:pPr>
      <w:r>
        <w:t xml:space="preserve">8. UNESCO. Hydrology and Water Resources Education: A Global Overview. 2020 (internet-resource)</w:t>
      </w:r>
    </w:p>
    <w:p>
      <w:pPr>
        <w:spacing w:line="360" w:before="0" w:after="0"/>
        <w:ind w:firstLine="720"/>
        <w:jc w:val="both"/>
      </w:pPr>
      <w:r>
        <w:t xml:space="preserve">9. American Geophysical Union (AGU). Educational Resources in Hydrology. 2021 (internet-resource)</w:t>
      </w:r>
    </w:p>
    <w:p>
      <w:pPr>
        <w:spacing w:line="360" w:before="0" w:after="0"/>
        <w:ind w:firstLine="720"/>
        <w:jc w:val="both"/>
      </w:pPr>
      <w:r>
        <w:t xml:space="preserve">10. European Geosciences Union (EGU). Hydrology and Earth System Sciences: Educational Materials. 2019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2025-07-01T18:54:32.688Z</dcterms:created>
  <dcterms:modified xsi:type="dcterms:W3CDTF">2025-07-01T18:54:32.688Z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