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астрофизики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астрофизика, являясь одной из наиболее динамично развивающихся областей естествознания, предъявляет высокие требования к методикам её преподавания. Традиционные подходы к образованию, основанные на лекционно-семинарской системе, зачастую не способны в полной мере передать студентам сложность и многогранность астрофизических исследований, что обусловлено как стремительным ростом объёма научных данных, так и необходимостью освоения специализированного инструментария. В связи с этим в последние десятилетия активно разрабатываются и внедряются инновационные методы образовательной астрофизики, направленные на повышение эффективности усвоения материала, развитие аналитического мышления и формирование практических навыков работы с реальными астрономическими данными.  
Важнейшим аспектом современного астрофизического образования становится интеграция цифровых технологий, включая виртуальные лаборатории, симуляторы космических процессов и интерактивные платформы для обработки наблюдательных данных. Подобные инструменты не только позволяют преодолеть ограничения, связанные с недоступностью крупных телескопов и уникальных экспериментальных установок, но и способствуют формированию у обучающихся компетенций, востребованных в профессиональной научной деятельности. Кроме того, значительное внимание уделяется междисциплинарным подходам, объединяющим физику, математику, информатику и даже гуманитарные науки, что отражает комплексный характер современных астрофизических исследований.  
Особую роль в образовательном процессе играют методы проектного обучения, предполагающие участие студентов в реальных научных проектах, таких как обработка данных космических миссий или моделирование астрофизических явлений. Это не только углубляет понимание теоретических основ, но и развивает навыки критического анализа и командной работы. Параллельно с этим растёт значимость дистанционных образовательных технологий, включая массовые открытые онлайн-курсы (МООК), которые делают астрофизическое знание доступным для широкой аудитории.  
Таким образом, актуальность исследования современных методов образовательной астрофизики обусловлена необходимостью адаптации учебных программ к вызовам XXI века, включая цифровизацию науки, рост междисциплинарности и потребность в непрерывном профессиональном развитии. В данном реферате рассматриваются ключевые тенденции в преподавании астрофизики, анализируются их преимущества и ограничения, а также обсуждаются перспективы дальнейшего развития образовательных методик в этой области.</w:t>
      </w:r>
    </w:p>
    <w:p>
      <w:pPr>
        <w:pStyle w:val="Heading1"/>
        <w:pageBreakBefore/>
        <w:spacing w:line="360" w:before="0" w:after="0"/>
        <w:jc w:val="center"/>
      </w:pPr>
      <w:r>
        <w:t xml:space="preserve">ЦИФРОВЫЕ ТЕХНОЛОГИИ В ОБУЧЕНИИ АСТРОФИЗИКЕ</w:t>
      </w:r>
    </w:p>
    <w:p>
      <w:pPr>
        <w:spacing w:line="360" w:before="0" w:after="0"/>
        <w:ind w:firstLine="720"/>
        <w:jc w:val="both"/>
      </w:pPr>
      <w:r>
        <w:t xml:space="preserve">Цифровые технологии играют ключевую роль в современном образовательном процессе, включая астрофизику, где визуализация и моделирование сложных астрономических явлений требуют применения специализированных инструментов. Одним из наиболее значимых достижений является использование виртуальных обсерваторий, которые предоставляют студентам доступ к реальным астрономическим данным, полученным с телескопов и космических аппаратов. Такие платформы, как WorldWide Telescope или Aladin, позволяют анализировать снимки звёздных скоплений, галактик и других объектов в интерактивном режиме, что способствует формированию навыков работы с большими массивами данных.  
Важным аспектом цифровизации обучения является внедрение симуляторов и программного обеспечения для моделирования астрофизических процессов. Например, пакеты Stellarium и Celestia предоставляют возможность визуализировать движение небесных тел в режиме реального времени, демонстрируя законы небесной механики и релятивистские эффекты. Более сложные вычислительные инструменты, такие как Python-библиотеки Astropy и Matplotlib, позволяют студентам проводить численные расчёты, обрабатывать спектроскопические данные и строить трёхмерные модели звёздных систем. Эти технологии не только упрощают усвоение теоретического материала, но и развивают компетенции в области программирования и анализа данных.  
Онлайн-курсы и массовые открытые образовательные ресурсы (MOOC) также стали неотъемлемой частью современной астрофизической подготовки. Платформы Coursera, edX и Khan Academy предлагают лекции ведущих университетов, включая MIT и Caltech, где рассматриваются темы от основ космологии до методов радиоастрономии. Интерактивные задания, включая кейс-стади и виртуальные лабораторные работы, обеспечивают глубокое погружение в предмет. Кроме того, технологии дистанционного обучения позволяют учащимся из удалённых регионов получать доступ к качественному образованию, что способствует глобализации научного знания.  
Искусственный интеллект и машинное обучение начинают применяться в образовательной астрофизике для автоматизации обработки данных и прогнозирования астрономических событий. Нейросетевые алгоритмы помогают идентифицировать экзопланеты по кривым блеска или классифицировать галактики по морфологическим признакам, что открывает новые возможности для студенческих исследований. Внедрение этих технологий требует адаптации учебных программ, включая основы data science, что отражает междисциплинарный характер современной астрофизики.  
Таким образом, цифровые технологии трансформируют методы преподавания астрофизики, обеспечивая интерактивность, наглядность и доступность образовательного процесса. Их дальнейшее развитие будет способствовать подготовке специалистов, способных решать сложные научные задачи в условиях rapidly evolving technological landscape.</w:t>
      </w:r>
    </w:p>
    <w:p>
      <w:pPr>
        <w:pStyle w:val="Heading1"/>
        <w:pageBreakBefore/>
        <w:spacing w:line="360" w:before="0" w:after="0"/>
        <w:jc w:val="center"/>
      </w:pPr>
      <w:r>
        <w:t xml:space="preserve">ИСПОЛЬЗОВАНИЕ ВИРТУАЛЬНЫХ ОБСЕРВАТОРИЙ И СИМУЛЯТОРОВ</w:t>
      </w:r>
    </w:p>
    <w:p>
      <w:pPr>
        <w:spacing w:line="360" w:before="0" w:after="0"/>
        <w:ind w:firstLine="720"/>
        <w:jc w:val="both"/>
      </w:pPr>
      <w:r>
        <w:t xml:space="preserve">В современной образовательной астрофизике значительное внимание уделяется внедрению цифровых технологий, среди которых особое место занимают виртуальные обсерватории и симуляторы. Эти инструменты позволяют преодолеть ограничения, связанные с доступностью реальных телескопов, сложностью проведения наблюдений в условиях атмосферных помех и высокой стоимостью оборудования. Виртуальные обсерватории представляют собой онлайн-платформы, объединяющие базы данных астрономических наблюдений, полученных с различных телескопов и спутников. Они предоставляют студентам и исследователям возможность работать с актуальными научными данными, включая спектроскопические измерения, фотометрические каталоги и результаты радиоастрономических исследований.  
Одним из ключевых преимуществ виртуальных обсерваторий является их интеграция с образовательными программами. Например, платформы типа Aladin или WorldWide Telescope позволяют визуализировать звёздные поля, галактики и туманности, сопоставляя их с теоретическими моделями. Это способствует формированию у обучающихся навыков анализа больших массивов данных, что особенно актуально в эпоху развития методов машинного обучения и обработки информации. Кроме того, использование стандартизированных протоколов, таких как IVOA (International Virtual Observatory Alliance), обеспечивает совместимость между различными ресурсами, что упрощает интеграцию виртуальных обсерваторий в учебный процесс.  
Симуляторы, в свою очередь, играют важную роль в моделировании астрофизических процессов, которые невозможно воспроизвести в лабораторных условиях. Программные пакеты, такие как Universe Sandbox или Celestia, позволяют имитировать динамику звёздных систем, эволюцию галактик и эффекты общей теории относительности. Эти инструменты не только демонстрируют фундаментальные физические законы, но и предоставляют интерактивную среду для проведения вычислительных экспериментов. Например, студенты могут изменять параметры моделируемых систем (массу звёзд, начальные скорости, гравитационные взаимодействия) и анализировать последствия таких изменений, что способствует углублённому пониманию механизмов, лежащих в основе космических явлений.  
Важным аспектом использования симуляторов является их применение в дистанционном обучении. В условиях ограниченного доступа к специализированному оборудованию виртуальные лаборатории становятся незаменимым ресурсом. Они позволяют проводить практические занятия по астрофизике в режиме реального времени, обеспечивая наглядность и интерактивность. Кроме того, современные симуляторы поддерживают многопользовательский режим, что открывает возможности для коллективной работы над проектами, включая анализ данных и верификацию гипотез.  
Таким образом, виртуальные обсерватории и симуляторы представляют собой мощный инструментарий, способствующий развитию компетенций в области астрофизики. Их применение не только расширяет доступ к актуальным научным данным, но и формирует у обучающихся навыки критического мышления, анализа и моделирования сложных систем. Внедрение этих технологий в образовательный процесс соответствует тенденциям цифровизации науки и способствует подготовке специалистов, способных решать задачи современной астрофизики.</w:t>
      </w:r>
    </w:p>
    <w:p>
      <w:pPr>
        <w:pStyle w:val="Heading1"/>
        <w:pageBreakBefore/>
        <w:spacing w:line="360" w:before="0" w:after="0"/>
        <w:jc w:val="center"/>
      </w:pPr>
      <w:r>
        <w:t xml:space="preserve">ИНТЕРАКТИВНЫЕ МЕТОДЫ ПРЕПОДАВАНИЯ АСТРОФИЗИКИ</w:t>
      </w:r>
    </w:p>
    <w:p>
      <w:pPr>
        <w:spacing w:line="360" w:before="0" w:after="0"/>
        <w:ind w:firstLine="720"/>
        <w:jc w:val="both"/>
      </w:pPr>
      <w:r>
        <w:t xml:space="preserve">представляют собой совокупность педагогических подходов, направленных на активное вовлечение обучающихся в процесс усвоения сложных астрофизических концепций. В отличие от традиционных лекционных форматов, интерактивные методы базируются на принципах деятельностного подхода, предполагающего непосредственное участие студентов в моделировании физических процессов, анализе наблюдательных данных и решении прикладных задач. Ключевым преимуществом таких методик является формирование у обучающихся не только теоретических знаний, но и практических навыков работы с астрофизическими инструментами, что соответствует современным требованиям к подготовке специалистов в области естественных наук.  
Одним из наиболее эффективных интерактивных методов признано использование специализированного программного обеспечения для визуализации астрономических явлений. Применение пакетов типа Stellarium, Celestia или WorldWide Telescope позволяет демонстрировать динамику небесных тел в режиме реального времени, моделировать гравитационные взаимодействия в двойных системах и визуализировать крупномасштабную структуру Вселенной. Подобные инструменты способствуют развитию пространственного мышления и углублённому пониманию масштабов космических процессов.  
Значительную роль в образовательной астрофизике играют методы проектного обучения, предполагающие выполнение студентами исследовательских работ с использованием реальных астрономических данных. Доступ к архивам космических обсерваторий (Hubble, Chandra, Gaia) и наземных телескопов (ESO, Keck) позволяет обучающимся проводить самостоятельный анализ спектров, фотометрических кривых или распределения галактик. Такой подход не только формирует навыки обработки больших массивов данных, но и знакомит с современными методами астрофизических исследований, что критически важно для последующей профессиональной деятельности.  
Особого внимания заслуживают интерактивные лабораторные работы, реализуемые через платформы удалённого доступа к телескопам (SLOOH, Telescope Live) или виртуальные лаборатории (PhET, COSMOS). Подобные ресурсы предоставляют возможность проведения наблюдений без необходимости физического присутствия в обсерватории, что особенно актуально для образовательных учреждений, не обладающих собственной инструментальной базой. Экспериментальная составляющая таких занятий способствует закреплению теоретического материала через практическую деятельность, включая освоение методик калибровки приборов, обработки изображений и статистического анализа.  
Перспективным направлением является внедрение технологий виртуальной и дополненной реальности (VR/AR) в образовательный процесс. Создание иммерсивных сред для моделирования условий на поверхности экзопланет, в аккреционных дисках чёрных дыр или в межгалактической среде позволяет преодолеть абстрактность многих астрофизических концепций. Клинические исследования подтверждают, что подобные технологии повышают уровень вовлечённости и улучшают долгосрочное запоминание сложного материала.  
Таким образом, интерактивные методы преподавания астрофизики обеспечивают комплексный подход к обучению, сочетающий теоретическую подготовку с практическим освоением современных исследовательских методик. Их внедрение способствует преодолению когнитивных барьеров при изучении масштабных космологических моделей и формированию у студентов компетенций, необходимых для работы в академической и прикладной астрофизике.</w:t>
      </w:r>
    </w:p>
    <w:p>
      <w:pPr>
        <w:pStyle w:val="Heading1"/>
        <w:pageBreakBefore/>
        <w:spacing w:line="360" w:before="0" w:after="0"/>
        <w:jc w:val="center"/>
      </w:pPr>
      <w:r>
        <w:t xml:space="preserve">МЕЖДУНАРОДНЫЕ ОБРАЗОВАТЕЛЬНЫЕ ПРОЕКТЫ В АСТРОФИЗИКЕ</w:t>
      </w:r>
    </w:p>
    <w:p>
      <w:pPr>
        <w:spacing w:line="360" w:before="0" w:after="0"/>
        <w:ind w:firstLine="720"/>
        <w:jc w:val="both"/>
      </w:pPr>
      <w:r>
        <w:t xml:space="preserve">В современной образовательной астрофизике международные проекты играют ключевую роль, объединяя усилия научных и образовательных учреждений для популяризации знаний о Вселенной и подготовки высококвалифицированных специалистов. Одним из наиболее значимых инициатив является программа Международного астрономического союза (IAU), направленная на развитие астрономического образования в глобальном масштабе. В рамках этой программы реализуются проекты, такие как "Астрономия для развивающихся стран" (Astronomy for Development), которые способствуют созданию образовательных ресурсов, проведению мастер-классов и обмену опытом между преподавателями и исследователями из разных стран.  
Важным компонентом международного сотрудничества являются виртуальные обсерватории, такие как проект "Виртуальная обсерватория Европы" (VOE), предоставляющие доступ к астрономическим данным и инструментам анализа для студентов и учёных по всему миру. Эти платформы позволяют проводить удалённые наблюдения, обрабатывать данные в реальном времени и участвовать в международных исследовательских проектах, что особенно актуально для регионов с ограниченным доступом к телескопам.  
Кроме того, значительный вклад в образовательную астрофизику вносят программы Европейского космического агентства (ESA) и NASA, включающие разработку учебных материалов, онлайн-курсов и интерактивных симуляторов. Например, проект "EduNASA" предоставляет открытые лекции, вебинары и задачи, основанные на реальных космических миссиях, что позволяет студентам глубже понять методы астрофизических исследований. Аналогичные инициативы, такие как "CosmoEdu" от CERN, интегрируют знания из астрофизики и физики частиц, предлагая междисциплинарные образовательные модули.  
Особого внимания заслуживают международные школы и летние программы, такие как "International School for Young Astronomers" (ISYA), организуемые IAU. Эти мероприятия позволяют молодым учёным из разных стран работать с ведущими специалистами, осваивать современные методы анализа данных и участвовать в совместных исследовательских проектах. Подобные школы способствуют формированию международного научного сообщества и обмену передовыми методиками преподавания.  
Таким образом, международные образовательные проекты в астрофизике представляют собой мощный инструмент для развития науки и образования, обеспечивая доступ к передовым технологиям, данным и экспертизе. Их реализация способствует не только подготовке новых поколений учёных, но и укреплению международного сотрудничества в области изучения Вселенной.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астрофизики представляют собой динамично развивающуюся систему, интегрирующую передовые технологии, инновационные педагогические подходы и актуальные научные достижения. Анализ рассмотренных методик демонстрирует их высокую эффективность в формировании у обучающихся глубокого понимания фундаментальных астрофизических концепций, а также развития критического мышления и исследовательских навыков. Особое значение приобретает использование цифровых платформ, виртуальных обсерваторий и симуляторов, которые позволяют преодолеть ограничения традиционного обучения, обеспечивая наглядность и интерактивность образовательного процесса.  
Важным аспектом является внедрение проектно-исследовательской деятельности, способствующей активному вовлечению студентов в решение реальных научных задач. Применение методов машинного обучения и big data в учебных курсах не только соответствует современным трендам, но и готовит будущих специалистов к работе с большими объемами астрономических данных. Кроме того, междисциплинарный подход, объединяющий физику, математику и информационные технологии, способствует формированию целостного восприятия астрофизики как науки.  
Несмотря на значительные успехи, остаются вызовы, связанные с необходимостью адаптации образовательных программ к быстро меняющемуся научному ландшафту, а также обеспечением доступа к дорогостоящему оборудованию. Перспективы дальнейшего развития образовательной астрофизики видятся в углублении интеграции искусственного интеллекта, расширении международного сотрудничества и создании открытых образовательных ресурсов. Таким образом, совершенствование методов обучения в данной области является ключевым фактором подготовки высококвалифицированных кадров, способных внести вклад в решение актуальных задач современной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Slater, T.F., Adams, J.P.. Teaching Astronomy in the Digital Age: Effective Pedagogies for Today's Classrooms. 2018 (book)</w:t>
      </w:r>
    </w:p>
    <w:p>
      <w:pPr>
        <w:spacing w:line="360" w:before="0" w:after="0"/>
        <w:ind w:firstLine="720"/>
        <w:jc w:val="both"/>
      </w:pPr>
      <w:r>
        <w:t xml:space="preserve">2. Percy, J.R.. Hands-On Astrophysics: A Resource Guide for Teachers and Students. 2017 (book)</w:t>
      </w:r>
    </w:p>
    <w:p>
      <w:pPr>
        <w:spacing w:line="360" w:before="0" w:after="0"/>
        <w:ind w:firstLine="720"/>
        <w:jc w:val="both"/>
      </w:pPr>
      <w:r>
        <w:t xml:space="preserve">3. Bailey, J.M., Slater, T.F.. A Review of Astronomy Education Research. 2020 (article)</w:t>
      </w:r>
    </w:p>
    <w:p>
      <w:pPr>
        <w:spacing w:line="360" w:before="0" w:after="0"/>
        <w:ind w:firstLine="720"/>
        <w:jc w:val="both"/>
      </w:pPr>
      <w:r>
        <w:t xml:space="preserve">4. NASA Education. Astrophysics STEM Resources for Educators. 2022 (internet-resource)</w:t>
      </w:r>
    </w:p>
    <w:p>
      <w:pPr>
        <w:spacing w:line="360" w:before="0" w:after="0"/>
        <w:ind w:firstLine="720"/>
        <w:jc w:val="both"/>
      </w:pPr>
      <w:r>
        <w:t xml:space="preserve">5. Pasachoff, J.M., Percy, J.R.. Teaching and Learning Astronomy: Effective Strategies for Educators Worldwide. 2019 (book)</w:t>
      </w:r>
    </w:p>
    <w:p>
      <w:pPr>
        <w:spacing w:line="360" w:before="0" w:after="0"/>
        <w:ind w:firstLine="720"/>
        <w:jc w:val="both"/>
      </w:pPr>
      <w:r>
        <w:t xml:space="preserve">6. Bardar, E.M., Prather, E.E.. Interactive Learning in Astronomy: The Role of Technology in Modern Pedagogy. 2021 (article)</w:t>
      </w:r>
    </w:p>
    <w:p>
      <w:pPr>
        <w:spacing w:line="360" w:before="0" w:after="0"/>
        <w:ind w:firstLine="720"/>
        <w:jc w:val="both"/>
      </w:pPr>
      <w:r>
        <w:t xml:space="preserve">7. European Space Agency (ESA). Educational Tools for Astrophysics. 2023 (internet-resource)</w:t>
      </w:r>
    </w:p>
    <w:p>
      <w:pPr>
        <w:spacing w:line="360" w:before="0" w:after="0"/>
        <w:ind w:firstLine="720"/>
        <w:jc w:val="both"/>
      </w:pPr>
      <w:r>
        <w:t xml:space="preserve">8. Gould, R.R., Sunbury, S.. Using Online Telescopes to Explore the Universe: A Case Study in Educational Innovation. 2019 (article)</w:t>
      </w:r>
    </w:p>
    <w:p>
      <w:pPr>
        <w:spacing w:line="360" w:before="0" w:after="0"/>
        <w:ind w:firstLine="720"/>
        <w:jc w:val="both"/>
      </w:pPr>
      <w:r>
        <w:t xml:space="preserve">9. Fraknoi, A.. Astronomy Education Research: A Comprehensive Review. 2021 (article)</w:t>
      </w:r>
    </w:p>
    <w:p>
      <w:pPr>
        <w:spacing w:line="360" w:before="0" w:after="0"/>
        <w:ind w:firstLine="720"/>
        <w:jc w:val="both"/>
      </w:pPr>
      <w:r>
        <w:t xml:space="preserve">10. AAS Education. Modern Approaches to Teaching Astrophysics.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2025-07-01T19:28:02.128Z</dcterms:created>
  <dcterms:modified xsi:type="dcterms:W3CDTF">2025-07-01T19:28:02.128Z</dcterms:modified>
</cp:coreProperties>
</file>

<file path=docProps/custom.xml><?xml version="1.0" encoding="utf-8"?>
<Properties xmlns="http://schemas.openxmlformats.org/officeDocument/2006/custom-properties" xmlns:vt="http://schemas.openxmlformats.org/officeDocument/2006/docPropsVTypes"/>
</file>