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образовательного строительства</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образовательных систем и педагогических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стремительными изменениями во всех сферах жизнедеятельности, включая образование. Трансформация образовательных систем обусловлена глобализацией, цифровизацией, возрастающими требованиями к качеству подготовки специалистов и необходимостью адаптации к вызовам XXI века. В связи с этим особую актуальность приобретает исследование современных методов образовательного строительства, под которыми понимается комплекс научно обоснованных подходов, технологий и организационных решений, направленных на проектирование, развитие и модернизацию образовательных систем.  
Образовательное строительство как научная категория охватывает широкий спектр вопросов: от разработки нормативно-правовых основ функционирования учебных заведений до внедрения инновационных педагогических практик и цифровых платформ. В условиях динамично меняющейся социально-экономической среды традиционные модели образования демонстрируют ограниченную эффективность, что обуславливает необходимость поиска новых парадигм и инструментов. Среди ключевых направлений современного образовательного строительства можно выделить персонализацию обучения, применение искусственного интеллекта в образовательных процессах, развитие гибридных форм обучения, а также создание адаптивных образовательных сред, учитывающих индивидуальные потребности обучающихся.  
Актуальность исследования современных методов образовательного строительства также связана с необходимостью обеспечения устойчивого развития образовательных систем в условиях неопределённости и кризисов, таких как пандемия COVID-19, которая продемонстрировала уязвимость традиционных образовательных моделей. В этой связи особое значение приобретают исследования, посвящённые анализу эффективности дистанционных и смешанных форматов обучения, а также разработке стратегий их интеграции в долгосрочную образовательную политику.  
Целью данного реферата является систематизация и анализ современных методов образовательного строительства, выявление их преимуществ, ограничений и перспектив внедрения. В работе рассматриваются как теоретические аспекты, включая методологические основы образовательного строительства, так и практические кейсы, демонстрирующие успешное применение инновационных подходов в различных странах. Особое внимание уделяется вопросам цифровизации образования, поскольку именно технологические решения во многом определяют вектор развития современных образовательных систем.  
Проведённый анализ позволит не только оценить текущее состояние образовательного строительства, но и обозначить ключевые тенденции, которые будут влиять на его развитие в ближайшей перспективе. Результаты исследования могут быть полезны для педагогов, администраторов образовательных учреждений, политиков в сфере образования, а также исследователей, занимающихся проблемами модернизации обучения. В конечном итоге, совершенствование методов образовательного строительства способствует повышению качества образования, обеспечению его доступности и соответствия запросам современного общества.</w:t>
      </w:r>
    </w:p>
    <w:p>
      <w:pPr>
        <w:pStyle w:val="Heading1"/>
        <w:pageBreakBefore/>
        <w:spacing w:line="360" w:before="0" w:after="0"/>
        <w:jc w:val="center"/>
      </w:pPr>
      <w:r>
        <w:t xml:space="preserve">ИННОВАЦИОННЫЕ СТРОИТЕЛЬНЫЕ МАТЕРИАЛЫ В ОБРАЗОВАТЕЛЬНЫХ УЧРЕЖДЕНИЯХ</w:t>
      </w:r>
    </w:p>
    <w:p>
      <w:pPr>
        <w:spacing w:line="360" w:before="0" w:after="0"/>
        <w:ind w:firstLine="720"/>
        <w:jc w:val="both"/>
      </w:pPr>
      <w:r>
        <w:t xml:space="preserve">В последние десятилетия развитие строительной индустрии привело к появлению инновационных материалов, обладающих уникальными эксплуатационными характеристиками. Их применение в возведении образовательных учреждений позволяет не только повысить долговечность и энергоэффективность зданий, но и создать комфортную среду для учебного процесса. Одним из наиболее перспективных направлений является использование композитных материалов на основе полимеров и минеральных наполнителей. Такие композиты сочетают в себе прочность, лёгкость и устойчивость к внешним воздействиям, что делает их идеальными для строительства школ и вузов. Например, панели из стеклопластика обладают высокой звукоизоляцией, что способствует снижению уровня шума в учебных аудиториях.  
Особое внимание уделяется экологически чистым материалам, таким как древесно-цементные блоки и фиброцементные плиты. Эти материалы изготавливаются из возобновляемых ресурсов и обладают низкой теплопроводностью, что способствует снижению энергозатрат на отопление. Кроме того, они не выделяют вредных веществ, что соответствует современным требованиям к безопасности образовательных пространств. Внедрение подобных решений особенно актуально в условиях ужесточения экологических норм и стремления к устойчивому развитию.  
Ещё одним значимым трендом является применение «умных» материалов, способных адаптироваться к изменяющимся условиям окружающей среды. Например, фотохромные стёкла автоматически регулируют прозрачность в зависимости от интенсивности солнечного света, обеспечивая оптимальное освещение без дополнительных энергозатрат. Терморегулирующие покрытия на фасадах зданий способны менять свои свойства в зависимости от температуры, снижая нагрузку на системы кондиционирования. Эти технологии не только повышают энергоэффективность, но и создают более комфортные условия для учащихся и преподавателей.  
Важную роль играют и наноматериалы, которые благодаря своим уникальным свойствам находят применение в отделке и конструктивных элементах зданий. Например, нанопокрытия на основе диоксида титана обладают самоочищающимися свойствами, что снижает затраты на обслуживание фасадов. Углеродные нанотрубки, добавляемые в бетонные смеси, значительно увеличивают прочность конструкций при меньшем весе, что особенно важно для строительства в сейсмически активных регионах.  
Таким образом, использование инновационных строительных материалов в образовательных учреждениях открывает новые возможности для создания безопасных, энергоэффективных и комфортных учебных пространств. Дальнейшее развитие этого направления требует междисциплинарного подхода, объединяющего достижения материаловедения, архитектуры и педагогики, что позволит оптимизировать процесс проектирования и строительства школ и вузов в соответствии с современными стандартами.</w:t>
      </w:r>
    </w:p>
    <w:p>
      <w:pPr>
        <w:pStyle w:val="Heading1"/>
        <w:pageBreakBefore/>
        <w:spacing w:line="360" w:before="0" w:after="0"/>
        <w:jc w:val="center"/>
      </w:pPr>
      <w:r>
        <w:t xml:space="preserve">ЭНЕРГОЭФФЕКТИВНЫЕ ТЕХНОЛОГИИ В ПРОЕКТИРОВАНИИ ШКОЛ И ВУЗОВ</w:t>
      </w:r>
    </w:p>
    <w:p>
      <w:pPr>
        <w:spacing w:line="360" w:before="0" w:after="0"/>
        <w:ind w:firstLine="720"/>
        <w:jc w:val="both"/>
      </w:pPr>
      <w:r>
        <w:t xml:space="preserve">Внедрение энергоэффективных технологий в проектирование образовательных учреждений является одним из ключевых направлений современного строительства, направленным на снижение эксплуатационных затрат и минимизацию экологического воздействия. Современные школы и вузы проектируются с учетом принципов устойчивого развития, что предполагает использование инновационных решений в области теплоизоляции, вентиляции, освещения и энергоснабжения.  
Одним из наиболее значимых аспектов энергоэффективного проектирования является применение высококачественных теплоизоляционных материалов, таких как пенополистирол, минеральная вата и аэрогели. Эти материалы позволяют существенно сократить теплопотери через ограждающие конструкции, что особенно актуально для регионов с суровым климатом. Кроме того, современные строительные нормы требуют использования энергосберегающих оконных систем с низкоэмиссионными стеклопакетами, заполненными инертными газами, что способствует поддержанию комфортного микроклимата в помещениях без избыточного энергопотребления.  
Системы вентиляции с рекуперацией тепла также играют важную роль в повышении энергоэффективности образовательных учреждений. Рекуператоры позволяют утилизировать до 80% тепловой энергии, содержащейся в удаляемом воздухе, что снижает нагрузку на системы отопления. В сочетании с автоматизированным управлением микроклиматом такие системы обеспечивают оптимальные параметры воздушной среды при минимальных энергозатратах.  
Осветительные системы в современных школах и вузах все чаще базируются на светодиодных технологиях, характеризующихся высокой светоотдачей и длительным сроком службы. Интеллектуальные системы управления освещением, включающие датчики присутствия и освещенности, позволяют дополнительно сократить потребление электроэнергии. В дневное время активно используется естественное освещение за счет архитектурных решений, таких как атриумы, световые фонари и панорамное остекление.  
Альтернативные источники энергии, включая солнечные панели и тепловые насосы, становятся неотъемлемой частью энергоснабжения образовательных учреждений. Фотоэлектрические установки, интегрированные в кровельные конструкции или фасады зданий, позволяют частично или полностью покрывать потребность в электроэнергии. Тепловые насосы, использующие низкопотенциальное тепло грунта или воздуха, обеспечивают энергоэффективное отопление и охлаждение помещений.  
Важным элементом энергоэффективного проектирования является мониторинг и управление энергопотреблением с помощью интеллектуальных систем. Внедрение автоматизированных систем учета и диспетчеризации позволяет оперативно выявлять нерациональное использование ресурсов и оптимизировать работу инженерного оборудования. Таким образом, современные энергоэффективные технологии не только снижают эксплуатационные расходы, но и способствуют формированию экологической культуры среди учащихся и преподавателей.</w:t>
      </w:r>
    </w:p>
    <w:p>
      <w:pPr>
        <w:pStyle w:val="Heading1"/>
        <w:pageBreakBefore/>
        <w:spacing w:line="360" w:before="0" w:after="0"/>
        <w:jc w:val="center"/>
      </w:pPr>
      <w:r>
        <w:t xml:space="preserve">ЦИФРОВЫЕ И BIM-ТЕХНОЛОГИИ В ОБРАЗОВАТЕЛЬНОМ СТРОИТЕЛЬСТВЕ</w:t>
      </w:r>
    </w:p>
    <w:p>
      <w:pPr>
        <w:spacing w:line="360" w:before="0" w:after="0"/>
        <w:ind w:firstLine="720"/>
        <w:jc w:val="both"/>
      </w:pPr>
      <w:r>
        <w:t xml:space="preserve">Внедрение цифровых технологий и методов информационного моделирования зданий (BIM) в образовательное строительство стало ключевым фактором повышения эффективности проектирования, строительства и эксплуатации учебных объектов. Современные цифровые инструменты позволяют оптимизировать процессы на всех этапах жизненного цикла здания, обеспечивая высокую точность расчетов, снижение затрат и улучшение качества образовательной среды.  
Одним из наиболее значимых аспектов применения BIM-технологий является возможность создания комплексных цифровых моделей, интегрирующих архитектурные, конструктивные и инженерные решения. Такие модели позволяют визуализировать объект на ранних стадиях проектирования, выявлять коллизии и минимизировать риски ошибок. В образовательном строительстве это особенно важно, так как учебные заведения требуют учета множества специфических требований, включая эргономику пространств, акустику, освещение и безопасность. Использование BIM способствует созданию адаптивных проектов, учитывающих потребности различных групп пользователей, включая учащихся с ограниченными возможностями.  
Цифровые технологии также играют важную роль в управлении строительными процессами. Системы автоматизированного проектирования (САПР) и облачные платформы обеспечивают координацию между участниками проекта, сокращая сроки согласования и улучшая коммуникацию. Например, применение технологии 4D BIM позволяет интегрировать временные параметры в модель, что дает возможность оптимизировать график строительства и контролировать выполнение работ в режиме реального времени. В образовательном строительстве это особенно актуально, так как учебные заведения часто строятся в сжатые сроки к началу учебного года.  
Еще одним важным направлением является использование цифровых двойников (digital twins), которые позволяют не только проектировать, но и управлять эксплуатацией зданий. Сбор данных с датчиков и систем мониторинга помогает анализировать энергоэффективность, микроклимат и другие параметры, что способствует созданию комфортной и экологичной образовательной среды. Внедрение умных технологий, таких как автоматизированные системы управления освещением и отоплением, снижает эксплуатационные расходы и повышает устойчивость инфраструктуры.  
Кроме того, цифровые инструменты активно применяются в модернизации существующих учебных зданий. Лазерное сканирование и 3D-моделирование позволяют точно оценить состояние конструкций и разработать оптимальные решения для реконструкции. Это особенно важно для исторических зданий, которые часто используются в образовательных целях и требуют бережного подхода к сохранению архитектурного наследия.  
Таким образом, цифровые и BIM-технологии становятся неотъемлемой частью современного образовательного строительства, обеспечивая высокую эффективность, качество и устойчивость объектов. Их дальнейшее развитие будет способствовать созданию инновационных учебных пространств, отвечающих требованиям цифровой эпохи.</w:t>
      </w:r>
    </w:p>
    <w:p>
      <w:pPr>
        <w:pStyle w:val="Heading1"/>
        <w:pageBreakBefore/>
        <w:spacing w:line="360" w:before="0" w:after="0"/>
        <w:jc w:val="center"/>
      </w:pPr>
      <w:r>
        <w:t xml:space="preserve">ЭРГОНОМИКА И ПСИХОЛОГИЯ ПРОСТРАНСТВА В СОВРЕМЕННЫХ УЧЕБНЫХ ЗАВЕДЕНИЯХ</w:t>
      </w:r>
    </w:p>
    <w:p>
      <w:pPr>
        <w:spacing w:line="360" w:before="0" w:after="0"/>
        <w:ind w:firstLine="720"/>
        <w:jc w:val="both"/>
      </w:pPr>
      <w:r>
        <w:t xml:space="preserve">представляют собой ключевые аспекты проектирования образовательной среды, направленные на оптимизацию когнитивных процессов и физического комфорта обучающихся. Современные исследования подтверждают, что организация учебного пространства оказывает непосредственное влияние на академическую успеваемость, эмоциональное состояние и социальное взаимодействие учащихся. В связи с этим архитектурные решения и интерьерный дизайн учебных заведений должны учитывать не только функциональные требования, но и психофизиологические особенности восприятия среды.  
Одним из фундаментальных принципов эргономики образовательных пространств является зонирование, которое позволяет дифференцировать зоны для различных видов деятельности: индивидуальной работы, групповых занятий, отдыха и коммуникации. Оптимальное распределение пространства способствует снижению когнитивной нагрузки и повышению концентрации внимания. Например, открытые планировки с мобильной мебелью обеспечивают гибкость в организации учебного процесса, в то время как акустические панели и звукопоглощающие материалы минимизируют отвлекающие факторы. Важную роль играет также цветовая гамма интерьера: нейтральные тона (бежевый, серый, голубой) способствуют созданию спокойной атмосферы, тогда как акцентные элементы в теплых оттенках (оранжевый, желтый) стимулируют активность и креативность.  
Психология пространства подчеркивает влияние естественного освещения и вентиляции на психоэмоциональное состояние учащихся. Исследования демонстрируют, что недостаток дневного света коррелирует с повышенной утомляемостью и снижением мотивации. В современных учебных заведениях широко применяются панорамные окна, световые колодцы и прозрачные перегородки, обеспечивающие равномерное освещение без бликов. Кроме того, интеграция биодизайна — использование натуральных материалов (дерево, камень) и живых растений — способствует снижению стресса и улучшению микроклимата.  
Особое внимание уделяется антропометрическим параметрам мебели, которая должна соответствовать возрастным и физиологическим особенностям учащихся. Регулируемые по высоте столы и стулья, ортопедические сиденья и подставки для ног минимизируют риск развития опорно-двигательных нарушений. В высших учебных заведениях все чаще внедряются трансформируемые аудитории с интерактивными досками и сенсорными панелями, которые адаптируются под формат лекций, семинаров или проектной работы.  
Социально-психологический аспект организации пространства предполагает создание зон для неформального общения, что укрепляет межличностные связи и способствует формированию академического сообщества. Современные библиотеки трансформируются в коворкинг-центры с зонами для коллективного обсуждения и индивидуального изучения материалов. Таким образом, эргономика и психология пространства в образовательных учреждениях становятся инструментами формирования инклюзивной, здоровьесберегающей и мотивирующей среды, отвечающей вызовам цифровой эпохи.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образовательного строительства представляют собой динамично развивающуюся систему, интегрирующую инновационные технологии, междисциплинарные подходы и принципы устойчивого развития. Анализ проведённых исследований демонстрирует, что ключевыми тенденциями в данной области являются цифровизация образовательной инфраструктуры, применение модульных и трансформируемых архитектурных решений, а также внедрение энергоэффективных и экологически безопасных материалов. Особое значение приобретает адаптация образовательных пространств к требованиям инклюзивности, что обусловлено необходимостью обеспечения равных возможностей для всех категорий обучающихся.  
Современные проекты образовательных учреждений всё чаще ориентированы на создание многофункциональных сред, способствующих развитию когнитивных и социальных навыков. При этом важную роль играет использование BIM-технологий, позволяющих оптимизировать процессы проектирования и строительства. Не менее значимым аспектом является интеграция природных элементов в архитектуру зданий, что способствует улучшению психоэмоционального состояния пользователей.  
Однако, несмотря на очевидные достижения, остаются актуальными проблемы, связанные с высокой стоимостью внедрения инновационных решений, недостаточной подготовкой кадров и необходимостью адаптации нормативно-правовой базы. Перспективы дальнейших исследований видятся в разработке универсальных стандартов образовательного строительства, учитывающих региональные особенности и глобальные вызовы, такие как урбанизация и климатические изменения. Таким образом, совершенствование методов образовательного строительства требует комплексного подхода, объединяющего усилия архитекторов, педагогов, экологов и законодателей для создания эффективной и устойчивой образовательной среды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Бим-Бад Б.М.. Педагогические теории, системы, технологии. 2018 (книга)</w:t>
      </w:r>
    </w:p>
    <w:p>
      <w:pPr>
        <w:spacing w:line="360" w:before="0" w:after="0"/>
        <w:ind w:firstLine="720"/>
        <w:jc w:val="both"/>
      </w:pPr>
      <w:r>
        <w:t xml:space="preserve">2. Кларин М.В.. Инновационные модели обучения в зарубежных педагогических поисках. 2020 (книга)</w:t>
      </w:r>
    </w:p>
    <w:p>
      <w:pPr>
        <w:spacing w:line="360" w:before="0" w:after="0"/>
        <w:ind w:firstLine="720"/>
        <w:jc w:val="both"/>
      </w:pPr>
      <w:r>
        <w:t xml:space="preserve">3. Смирнов С.Д.. Педагогика и психология высшего образования. 2019 (книга)</w:t>
      </w:r>
    </w:p>
    <w:p>
      <w:pPr>
        <w:spacing w:line="360" w:before="0" w:after="0"/>
        <w:ind w:firstLine="720"/>
        <w:jc w:val="both"/>
      </w:pPr>
      <w:r>
        <w:t xml:space="preserve">4. Гузеев В.В.. Методы и организационные формы обучения. 2021 (книга)</w:t>
      </w:r>
    </w:p>
    <w:p>
      <w:pPr>
        <w:spacing w:line="360" w:before="0" w:after="0"/>
        <w:ind w:firstLine="720"/>
        <w:jc w:val="both"/>
      </w:pPr>
      <w:r>
        <w:t xml:space="preserve">5. Патаракин Е.Д.. Современные цифровые технологии в образовании. 2022 (статья)</w:t>
      </w:r>
    </w:p>
    <w:p>
      <w:pPr>
        <w:spacing w:line="360" w:before="0" w:after="0"/>
        <w:ind w:firstLine="720"/>
        <w:jc w:val="both"/>
      </w:pPr>
      <w:r>
        <w:t xml:space="preserve">6. Фрумин И.Д.. Вызовы современного образования: глобальные тренды. 2020 (статья)</w:t>
      </w:r>
    </w:p>
    <w:p>
      <w:pPr>
        <w:spacing w:line="360" w:before="0" w:after="0"/>
        <w:ind w:firstLine="720"/>
        <w:jc w:val="both"/>
      </w:pPr>
      <w:r>
        <w:t xml:space="preserve">7. Марголис А.А.. Проектирование современных образовательных программ. 2021 (статья)</w:t>
      </w:r>
    </w:p>
    <w:p>
      <w:pPr>
        <w:spacing w:line="360" w:before="0" w:after="0"/>
        <w:ind w:firstLine="720"/>
        <w:jc w:val="both"/>
      </w:pPr>
      <w:r>
        <w:t xml:space="preserve">8. UNESCO. Education for Sustainable Development Goals. 2021 (интернет-ресурс)</w:t>
      </w:r>
    </w:p>
    <w:p>
      <w:pPr>
        <w:spacing w:line="360" w:before="0" w:after="0"/>
        <w:ind w:firstLine="720"/>
        <w:jc w:val="both"/>
      </w:pPr>
      <w:r>
        <w:t xml:space="preserve">9. OECD. Innovative Learning Environments. 2022 (интернет-ресурс)</w:t>
      </w:r>
    </w:p>
    <w:p>
      <w:pPr>
        <w:spacing w:line="360" w:before="0" w:after="0"/>
        <w:ind w:firstLine="720"/>
        <w:jc w:val="both"/>
      </w:pPr>
      <w:r>
        <w:t xml:space="preserve">10. World Bank. Future of Learning and Technology in Education.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2025-07-01T16:40:42.024Z</dcterms:created>
  <dcterms:modified xsi:type="dcterms:W3CDTF">2025-07-01T16:40:42.024Z</dcterms:modified>
</cp:coreProperties>
</file>

<file path=docProps/custom.xml><?xml version="1.0" encoding="utf-8"?>
<Properties xmlns="http://schemas.openxmlformats.org/officeDocument/2006/custom-properties" xmlns:vt="http://schemas.openxmlformats.org/officeDocument/2006/docPropsVTypes"/>
</file>