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навигационной астрофизики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астрофизики и звёздной астрономии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навигационная астрофизика представляет собой междисциплинарную область исследований, объединяющую достижения астрономи, физики, космонавтики и вычислительной математики. Её основная задача заключается в разработке и совершенствовании методов определения координат и ориентации космических аппаратов, а также наземных и морских объектов с использованием астрономических наблюдений. В условиях активного освоения ближнего и дальнего космоса, а также возрастающих требований к точности навигации, актуальность исследований в данной области неуклонно растёт.  
Традиционные методы астронавигации, основанные на визуальных наблюдениях звёзд и планет, уступили место высокоточным технологиям, включающим использование радиоинтерферометрии, рентгеновской и гамма-астрономии, а также обработку данных с помощью машинного обучения. Особое значение приобретают автономные системы, не зависящие от спутниковых навигационных систем, таких как GPS или ГЛОНАСС, что особенно важно для межпланетных миссий и работы в условиях радиопомех.  
Одним из ключевых направлений является пульсарная навигация, использующая сигналы миллисекундных пульсаров в качестве космических "маяков". Данный метод позволяет определять положение объекта с точностью до нескольких сотен метров на межпланетных расстояниях. Другим перспективным подходом выступает астрометрия сверхвысокого разрешения, основанная на данных космических телескопов, таких как Gaia, обеспечивающих каталогизацию миллиардов звёзд с микросекундной точностью.  
В данном реферате рассматриваются современные методы навигационной астрофизики, их физические основы, преимущества и ограничения. Особое внимание уделяется комбинированным системам, интегрирующим различные источники данных для повышения надёжности и точности навигации. Анализируются перспективы развития этой области, включая применение квантовых технологий и искусственного интеллекта, что открывает новые горизонты для исследования космического пространства.</w:t>
      </w:r>
    </w:p>
    <w:p>
      <w:pPr>
        <w:pStyle w:val="Heading1"/>
        <w:pageBreakBefore/>
        <w:spacing w:line="360" w:before="0" w:after="0"/>
        <w:jc w:val="center"/>
      </w:pPr>
      <w:r>
        <w:t xml:space="preserve">МЕТОДЫ ОПРЕДЕЛЕНИЯ КООРДИНАТ ПО АСТРОНОМИЧЕСКИМ ОБЪЕКТАМ</w:t>
      </w:r>
    </w:p>
    <w:p>
      <w:pPr>
        <w:spacing w:line="360" w:before="0" w:after="0"/>
        <w:ind w:firstLine="720"/>
        <w:jc w:val="both"/>
      </w:pPr>
      <w:r>
        <w:t xml:space="preserve">Определение координат по астрономическим объектам является фундаментальной задачей навигационной астрофизики, основанной на измерении угловых положений небесных тел и их интерпретации в рамках выбранной системы отсчёта. Ключевыми методами в данной области являются астрометрические, фотометрические и спектроскопические подходы, каждый из которых обладает уникальными преимуществами и ограничениями.  
Астрометрические методы базируются на точном измерении угловых координат звёзд, планет и других объектов относительно опорных систем, таких как Международная небесная система координат (ICRS). Современные инструменты, включая космические телескопы (например, Gaia), обеспечивают субмиллисекундную точность, что позволяет определять положение наблюдателя с погрешностью менее метра. Параллаксные измерения, основанные на годичном смещении звёзд, используются для вычисления расстояний, а сферическая тригонометрия преобразует угловые данные в географические координаты.  
Фотометрические методы опираются на анализ блеска астрономических объектов, что особенно актуально при отсутствии высокоточных угломерных инструментов. Навигация по переменным звёздам (цефеидам, RR Лиры) основана на корреляции периода изменения их светимости с абсолютной звёздной величиной, что позволяет вычислить расстояние до объекта. В условиях ограниченной видимости (например, в атмосфере Земли или на других планетах) фотометрия дополняется фильтрационными методами, минимизирующими влияние рассеяния света.  
Спектроскопические методы используют доплеровское смещение линий в спектрах небесных тел для определения радиальной скорости, что в сочетании с астрометрией даёт трёхмерные координаты. Высокоточные спектрографы (такие как HARPS или ESPRESSO) фиксируют смещения с точностью до нескольких см/с, что критически важно для межпланетной навигации. Дополнительно, анализ спектров позволяет идентифицировать химический состав атмосфер, корректируя рефракционные погрешности в наземных наблюдениях.  
Современные алгоритмы интегрируют данные различных методов, применяя статистические модели (метод наименьших квадратов, фильтр Калмана) для минимизации систематических ошибок. Развитие квантовых технологий, включая оптические атомные часы и интерферометры, открывает перспективы создания автономных навигационных систем, не зависящих от спутниковой инфраструктуры. Таким образом, комбинация астрофизических методов обеспечивает высокую надёжность определения координат в любых условиях наблюдения.</w:t>
      </w:r>
    </w:p>
    <w:p>
      <w:pPr>
        <w:pStyle w:val="Heading1"/>
        <w:pageBreakBefore/>
        <w:spacing w:line="360" w:before="0" w:after="0"/>
        <w:jc w:val="center"/>
      </w:pPr>
      <w:r>
        <w:t xml:space="preserve">ИСПОЛЬЗОВАНИЕ РАДИОТЕЛЕСКОПОВ В НАВИГАЦИОННОЙ АСТРОФИЗИКЕ</w:t>
      </w:r>
    </w:p>
    <w:p>
      <w:pPr>
        <w:spacing w:line="360" w:before="0" w:after="0"/>
        <w:ind w:firstLine="720"/>
        <w:jc w:val="both"/>
      </w:pPr>
      <w:r>
        <w:t xml:space="preserve">представляет собой одно из ключевых направлений современных исследований, обеспечивающее высокоточное определение координат космических аппаратов и наземных объектов. Радиотелескопы, обладающие высокой чувствительностью и разрешающей способностью, позволяют регистрировать излучение от удалённых астрономических объектов, таких как пульсары, квазары и радиогалактики, которые служат естественными реперами для навигационных систем. Принцип работы основан на измерении временных задержек и доплеровских сдвигов радиосигналов, что даёт возможность вычислять положение наблюдателя с точностью до нескольких метров.  
Особое значение в навигационной астрофизике имеют пульсары — нейтронные звёзды, излучающие строго периодические радиоимпульсы. Их стабильность превосходит большинство искусственных эталонов времени, что делает их идеальными ориентирами для автономных навигационных систем в дальнем космосе. Радиотелескопы, такие как Аресибо, FAST или система VLBI (Very Long Baseline Interferometry), позволяют регистрировать импульсы пульсаров с высокой точностью, что используется для коррекции орбит межпланетных станций и космических телескопов. Например, проект XNAV (X-ray Pulsar-Based Navigation), разрабатываемый NASA, предполагает использование рентгеновских пульсаров для навигации в условиях, где сигналы GPS недоступны.  
Кроме того, радиотелескопы применяются в системах сверхдлиннобазовой интерферометрии (VLBI), которая обеспечивает угловое разрешение, недостижимое для оптических инструментов. Метод VLBI основан на синхронном наблюдении одного радиоисточника несколькими телескопами, разнесёнными на тысячи километров. Анализ разности фаз принятых сигналов позволяет определять положение объектов с субмиллиарксекундной точностью. Эта технология используется не только в астрономии, но и в геодезии, включая мониторинг движения тектонических плит и вращения Земли.  
Перспективным направлением является интеграция радионавигационных методов с искусственными спутниковыми системами. Современные радиотелескопы, оснащённые цифровыми приёмниками и алгоритмами обработки сигналов в реальном времени, способны дополнять данные GPS и ГЛОНАСС, повышая их надёжность в условиях помех или преднамеренных искажений. Например, в проектах ESA и Роскосмоса рассматривается возможность использования квазаров в качестве опорных точек для калибровки орбитальных группировок.  
Таким образом, радиотелескопы играют критически важную роль в навигационной астрофизике, обеспечивая высокоточные измерения, независимые от земной инфраструктуры. Дальнейшее развитие технологий радиоастрономии, включая создание более чувствительных приёмников и совершенствование методов обработки данных, откроет новые возможности для автономной навигации в глубоком космосе и на Земле.</w:t>
      </w:r>
    </w:p>
    <w:p>
      <w:pPr>
        <w:pStyle w:val="Heading1"/>
        <w:pageBreakBefore/>
        <w:spacing w:line="360" w:before="0" w:after="0"/>
        <w:jc w:val="center"/>
      </w:pPr>
      <w:r>
        <w:t xml:space="preserve">СПУТНИКОВЫЕ СИСТЕМЫ И ИХ РОЛЬ В АСТРОФИЗИЧЕСКОЙ НАВИГАЦИИ</w:t>
      </w:r>
    </w:p>
    <w:p>
      <w:pPr>
        <w:spacing w:line="360" w:before="0" w:after="0"/>
        <w:ind w:firstLine="720"/>
        <w:jc w:val="both"/>
      </w:pPr>
      <w:r>
        <w:t xml:space="preserve">Современные спутниковые системы представляют собой ключевой инструмент в астрофизической навигации, обеспечивая высокоточное определение координат и ориентации космических аппаратов. Наиболее известной и широко применяемой является глобальная навигационная спутниковая система (GNSS), включающая такие системы, как GPS (США), ГЛОНАСС (Россия), Galileo (Европейский Союз) и BeiDou (Китай). Эти системы основаны на сети искусственных спутников, передающих сигналы, которые принимаются наземными и космическими приёмниками. Точность позиционирования достигает нескольких сантиметров при использовании фазовых измерений несущей частоты, что делает их незаменимыми для астрофизических исследований.  
В астрофизической навигации спутниковые системы используются не только для определения местоположения, но и для синхронизации времени, что критически важно для координации наблюдений в различных диапазонах электромагнитного спектра. Например, радиотелескопы, работающие в режиме интерферометрии со сверхдлинными базами (РСДБ), требуют точной временной привязки для корреляции сигналов от удалённых источников. Спутниковые системы обеспечивают синхронизацию с точностью до наносекунд, что позволяет достигать углового разрешения, сопоставимого с разрешением оптических телескопов.  
Кроме того, спутниковые технологии играют важную роль в автономной навигации космических аппаратов за пределами околоземной орбиты. В условиях, когда традиционные методы астрономической навигации, основанные на наблюдениях звёзд, могут быть затруднены из-за ограниченной видимости или высокой скорости движения, использование сигналов GNSS в сочетании с инерциальными системами позволяет повысить точность определения траектории. Например, миссии к Луне и Марсу уже используют модифицированные приёмники GNSS для навигации в условиях слабого сигнала.  
Перспективным направлением является интеграция спутниковых систем с астрометрическими данными, такими как предоставляемые миссией Gaia Европейского космического агентства. Точные каталоги положений звёзд позволяют корректировать ошибки спутниковой навигации, вызванные релятивистскими эффектами или неоднородностью гравитационного поля Земли. Это особенно важно для задач, требующих субмиллиметровой точности, таких как гравитационно-волновая астрономия или исследования динамики галактик.  
Таким образом, спутниковые системы стали неотъемлемой частью современной астрофизической навигации, обеспечивая высокую точность, надёжность и универсальность в широком спектре научных задач. Их дальнейшее развитие, включая создание новых созвездий спутников и совершенствование алгоритмов обработки сигналов, открывает новые возможности для изучения Вселенной.</w:t>
      </w:r>
    </w:p>
    <w:p>
      <w:pPr>
        <w:pStyle w:val="Heading1"/>
        <w:pageBreakBefore/>
        <w:spacing w:line="360" w:before="0" w:after="0"/>
        <w:jc w:val="center"/>
      </w:pPr>
      <w:r>
        <w:t xml:space="preserve">ПЕРСПЕКТИВНЫЕ ТЕХНОЛОГИИ И АЛГОРИТМЫ ОБРАБОТКИ АСТРОНАВИГАЦИОННЫХ ДАННЫХ</w:t>
      </w:r>
    </w:p>
    <w:p>
      <w:pPr>
        <w:spacing w:line="360" w:before="0" w:after="0"/>
        <w:ind w:firstLine="720"/>
        <w:jc w:val="both"/>
      </w:pPr>
      <w:r>
        <w:t xml:space="preserve">В современной астрофизике навигационные методы претерпевают значительные изменения благодаря внедрению новых технологий и алгоритмов обработки данных. Одним из ключевых направлений является использование машинного обучения для автоматического распознавания и классификации небесных объектов. Алгоритмы на основе глубоких нейронных сетей позволяют обрабатывать большие массивы астрономических изображений, выделяя значимые для навигации объекты с высокой точностью. Например, свёрточные нейронные сети (CNN) успешно применяются для идентификации звёзд, галактик и квазаров в условиях зашумлённых данных, что существенно повышает надёжность астронавигационных систем.  
Другим перспективным направлением является развитие методов интерферометрии, включая радиоинтерферометрию со сверхдлинными базами (РСДБ). Эти технологии позволяют достигать углового разрешения, недоступного для традиционных оптических инструментов, что критически важно для высокоточного определения координат космических аппаратов. Современные алгоритмы калибровки и корреляции интерферометрических данных, такие как самокалибровка и многочастотный синтез, минимизируют систематические ошибки и улучшают точность астрометрических измерений.  
Важную роль играют также квантовые технологии, в частности, квантовая метрология и квантовые сенсоры. Атомные интерферометры и оптические атомные часы обеспечивают беспрецедентную точность измерения времени и пространственных координат, что открывает новые возможности для автономной навигации в дальнем космосе. Квантовые алгоритмы, такие как квантовые преобразования Фурье, могут ускорить обработку больших объёмов астронавигационных данных, снижая вычислительную нагрузку на бортовые системы.  
Особое внимание уделяется методам обработки данных в реальном времени, включая адаптивные фильтры Калмана и их нелинейные модификации (например, UKF — Unscented Kalman Filter). Эти алгоритмы позволяют эффективно комбинировать данные от различных сенсоров (звёздных датчиков, гироскопов, акселерометров) и минимизировать влияние внешних возмущений. Современные реализации таких фильтров учитывают нестационарный характер шумов и нелинейность динамики космических аппаратов, что повышает устойчивость навигационных систем.  
Перспективным направлением является также использование гравитационной навигации, основанной на точном картографировании гравитационных аномалий. Алгоритмы обработки гравиметрических данных, включая методы спектрального анализа и машинного обучения, позволяют создавать высокоточные гравитационные карты, которые могут служить дополнительным источником навигационной информации в условиях отсутствия сигналов от глобальных спутниковых систем.  
Наконец, развитие распределённых вычислительных систем и облачных технологий открывает новые возможности для обработки астронавигационных данных. Распределённые алгоритмы, такие как MapReduce и Spark, позволяют эффективно обрабатывать петабайты данных, получаемых от крупных астрономических обсерваторий и космических миссий. Это особенно актуально для задач, требующих оперативного обновления звёздных каталогов и уточнения эфемеридных данных.  
Таким образом, современные технологии и алгоритмы обработки астронавигационных данных обеспечивают значительный прогресс в точности, надёжности и автономности навигационных систем, что создаёт основу для будущих космических миссий, включая межпланетные перелёты и исследования дальнего космоса.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навигационной астрофизики представляют собой комплекс высокоточных технологий, основанных на достижениях астрономии, физики и вычислительной математики. Развитие радиоинтерферометрии, использование пульсаров в качестве космических маяков, а также внедрение алгоритмов машинного обучения для обработки больших объёмов астрономических данных позволили существенно повысить точность определения координат в дальнем космосе. Особое значение имеют методы, основанные на наблюдении реликтового излучения и гравитационных волн, которые открыли новые перспективы для калибровки навигационных систем за пределами Солнечной системы. Однако несмотря на значительные успехи, остаются нерешённые проблемы, такие как влияние межзвёздной среды на распространение сигналов и ограниченная точность существующих моделей галактического гравитационного поля. Дальнейшие исследования должны быть направлены на совершенствование алгоритмов коррекции систематических погрешностей, разработку автономных навигационных систем для межзвёздных миссий и интеграцию новых астрофизических данных в реальном времени. Перспективным направлением является также создание международных стандартов для астронавигации, что потребует координации усилий научного сообщества и космических агентств. Таким образом, современная навигационная астрофизика продолжает динамично развиваться, предлагая инновационные решения для освоения космического пространства, но её дальнейший прогресс будет зависеть от междисциплинарного сотрудничества и технологических прорывов в смежных областях науки.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Куприянов В.В., Куприянова О.В.. Астрофизические методы навигации космических аппаратов. 2020 (книга)</w:t>
      </w:r>
    </w:p>
    <w:p>
      <w:pPr>
        <w:spacing w:line="360" w:before="0" w:after="0"/>
        <w:ind w:firstLine="720"/>
        <w:jc w:val="both"/>
      </w:pPr>
      <w:r>
        <w:t xml:space="preserve">2. Pulkkinen T., et al.. Space Weather Effects on Navigation Systems: A Review. 2017 (статья)</w:t>
      </w:r>
    </w:p>
    <w:p>
      <w:pPr>
        <w:spacing w:line="360" w:before="0" w:after="0"/>
        <w:ind w:firstLine="720"/>
        <w:jc w:val="both"/>
      </w:pPr>
      <w:r>
        <w:t xml:space="preserve">3. Seidelmann P.K., et al.. Celestial Mechanics and Astrodynamics in the 21st Century. 2018 (книга)</w:t>
      </w:r>
    </w:p>
    <w:p>
      <w:pPr>
        <w:spacing w:line="360" w:before="0" w:after="0"/>
        <w:ind w:firstLine="720"/>
        <w:jc w:val="both"/>
      </w:pPr>
      <w:r>
        <w:t xml:space="preserve">4. Kaplan G.H.. Modern Astrometric Techniques for Space Navigation. 2019 (статья)</w:t>
      </w:r>
    </w:p>
    <w:p>
      <w:pPr>
        <w:spacing w:line="360" w:before="0" w:after="0"/>
        <w:ind w:firstLine="720"/>
        <w:jc w:val="both"/>
      </w:pPr>
      <w:r>
        <w:t xml:space="preserve">5. NASA Astrodynamics Standards. Navigation and Mission Design Branch. 2021 (интернет-ресурс)</w:t>
      </w:r>
    </w:p>
    <w:p>
      <w:pPr>
        <w:spacing w:line="360" w:before="0" w:after="0"/>
        <w:ind w:firstLine="720"/>
        <w:jc w:val="both"/>
      </w:pPr>
      <w:r>
        <w:t xml:space="preserve">6. Montenbruck O., Gill E.. Satellite Orbits: Models, Methods, and Applications. 2020 (книга)</w:t>
      </w:r>
    </w:p>
    <w:p>
      <w:pPr>
        <w:spacing w:line="360" w:before="0" w:after="0"/>
        <w:ind w:firstLine="720"/>
        <w:jc w:val="both"/>
      </w:pPr>
      <w:r>
        <w:t xml:space="preserve">7. Battin R.H.. An Introduction to the Mathematics and Methods of Astrodynamics. 1999 (книга)</w:t>
      </w:r>
    </w:p>
    <w:p>
      <w:pPr>
        <w:spacing w:line="360" w:before="0" w:after="0"/>
        <w:ind w:firstLine="720"/>
        <w:jc w:val="both"/>
      </w:pPr>
      <w:r>
        <w:t xml:space="preserve">8. ESA Navigation Support Office. Advanced Techniques for Deep Space Navigation. 2022 (интернет-ресурс)</w:t>
      </w:r>
    </w:p>
    <w:p>
      <w:pPr>
        <w:spacing w:line="360" w:before="0" w:after="0"/>
        <w:ind w:firstLine="720"/>
        <w:jc w:val="both"/>
      </w:pPr>
      <w:r>
        <w:t xml:space="preserve">9. Moyer T.D.. Formulation for Observed and Computed Values of Deep Space Network Data Types. 2003 (книга)</w:t>
      </w:r>
    </w:p>
    <w:p>
      <w:pPr>
        <w:spacing w:line="360" w:before="0" w:after="0"/>
        <w:ind w:firstLine="720"/>
        <w:jc w:val="both"/>
      </w:pPr>
      <w:r>
        <w:t xml:space="preserve">10. Vallado D.A.. Fundamentals of Astrodynamics and Applications. 2013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2025-07-03T12:05:26.900Z</dcterms:created>
  <dcterms:modified xsi:type="dcterms:W3CDTF">2025-07-03T12:05:26.900Z</dcterms:modified>
</cp:coreProperties>
</file>

<file path=docProps/custom.xml><?xml version="1.0" encoding="utf-8"?>
<Properties xmlns="http://schemas.openxmlformats.org/officeDocument/2006/custom-properties" xmlns:vt="http://schemas.openxmlformats.org/officeDocument/2006/docPropsVTypes"/>
</file>