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медицинской астрогеохимии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медицинской биохимии и астрогеохимии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наука, стремясь к интеграции междисциплинарных подходов, активно исследует взаимосвязь между космическими процессами, геохимическими особенностями Земли и их влиянием на здоровье человека. Одним из перспективных направлений в этой области является медицинская астрогеохимия — научная дисциплина, изучающая воздействие космических и геохимических факторов на биологические системы, включая организм человека. Данное направление объединяет достижения астрономии, геохимии, медицины и экологии, формируя новую парадигму в понимании этиологии и патогенеза различных заболеваний. Актуальность исследований в этой сфере обусловлена необходимостью разработки превентивных и терапевтических стратегий, учитывающих влияние внешней среды на здоровье, особенно в условиях возрастающего антропогенного давления и глобальных климатических изменений.  
Медицинская астрогеохимия базируется на концепции о том, что химический состав космических тел, солнечная активность, геомагнитные возмущения и распределение микроэлементов в земной коре могут оказывать прямое или опосредованное воздействие на физиологические и биохимические процессы в организме. Например, доказана корреляция между дефицитом или избытком определенных микроэлементов (таких как селен, йод, цинк) в почве и распространенностью эндемических заболеваний. Кроме того, космические факторы, такие как галактические космические лучи и солнечные вспышки, могут влиять на мутагенез, иммунный статус и нейроэндокринную регуляцию.  
Современные методы медицинской астрогеохимии включают спектроскопический анализ космической пыли, геохимическое картирование регионов с аномальным содержанием биогенных элементов, математическое моделирование влияния космической радиации на клеточные структуры, а также применение методов биоинформатики для выявления корреляций между астрогеохимическими параметрами и эпидемиологическими данными. Важным инструментом являются также спутниковые технологии, позволяющие отслеживать динамику геохимических и космических факторов в глобальном масштабе.  
Несмотря на значительный прогресс, медицинская астрогеохимия сталкивается с рядом методологических и концептуальных вызовов, включая необходимость стандартизации методов исследования, устранения пробелов в понимании причинно-следственных связей и разработки практических рекомендаций для здравоохранения. В данном реферате рассматриваются современные методы и перспективы развития медицинской астрогеохимии, анализируются их потенциал и ограничения, а также обсуждаются возможные направления дальнейших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АСТРОГЕОХИМИИ В МЕДИЦИНЕ</w:t>
      </w:r>
    </w:p>
    <w:p>
      <w:pPr>
        <w:spacing w:line="360" w:before="0" w:after="0"/>
        <w:ind w:firstLine="720"/>
        <w:jc w:val="both"/>
      </w:pPr>
      <w:r>
        <w:t xml:space="preserve">Астрогеохимия представляет собой междисциплинарную область знаний, объединяющую принципы астрономии, геохимии и медицины для изучения влияния космических и геохимических факторов на здоровье человека. Теоретической основой данного направления служит концепция о взаимосвязи между химическим составом небесных тел, геологическими процессами на Земле и биохимическими механизмами в организме. Ключевым постулатом астрогеохимии является предположение о том, что распределение химических элементов в космосе и их миграция в биосфере оказывают непосредственное воздействие на физиологические и патологические процессы.  
Одним из фундаментальных аспектов астрогеохимии является анализ элементного состава метеоритов, лунного грунта и других внеземных материалов, который позволяет выявить закономерности распространения микро- и макроэлементов в Солнечной системе. Установлено, что многие из этих элементов, такие как железо, цинк, селен и йод, играют критическую роль в метаболизме человека. Дефицит или избыток данных элементов, обусловленный геохимическими аномалиями или космическими процессами, может провоцировать развитие заболеваний. Например, дисбаланс селена, связанный с его неравномерным распределением в земной коре, ассоциирован с кардиологическими и онкологическими патологиями.  
Важным теоретическим направлением является изучение влияния космической радиации на химический состав биологических тканей. Ионизирующее излучение, возникающее в результате солнечных вспышек или галактических процессов, способно модифицировать структуру молекул, включая ДНК, что приводит к мутациям и нарушениям клеточных функций. Современные исследования демонстрируют корреляцию между периодами повышенной солнечной активности и ростом частоты определенных заболеваний, что подтверждает гипотезу о космо-геохимической детерминированности здоровья.  
Теоретическая база астрогеохимии также включает моделирование миграции химических элементов в системе "космос–Земля–организм". Используя методы спектроскопии и масс-спектрометрии, ученые отслеживают пути трансформации элементов от их космического происхождения до включения в биологические циклы. Особое внимание уделяется процессам биоаккумуляции, в ходе которых элементы, попавшие на Землю с метеоритной пылью или в результате вулканической деятельности, включаются в пищевые цепи и влияют на биохимические реакции в организме.  
Перспективным направлением является разработка астрогеохимических карт, отражающих распределение элементов в различных регионах планеты с учетом их космического происхождения. Такие карты позволяют прогнозировать риски возникновения эндемических заболеваний и разрабатывать персонализированные методы коррекции элементного статуса. Таким образом, теоретические основы астрогеохимии в медицине формируют новую парадигму понимания здоровья как результата сложного взаимодействия космических, геологических и биологических факторов.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КОСМИЧЕСКОГО ВЛИЯНИЯ НА БИОГЕОХИМИЮ ЧЕЛОВЕКА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инструментарий, направленный на изучение взаимосвязей между космическими факторами и биохимическими процессами в организме. Одним из ключевых подходов является спектроскопический анализ космической пыли и метеоритного вещества, позволяющий идентифицировать микроэлементы, которые могут оказывать воздействие на метаболизм человека. Данный метод базируется на применении масс-спектрометрии с индуктивно-связанной плазмой (ICP-MS), обеспечивающей высокую точность определения концентраций редкоземельных элементов, таких как церий, лантан и иттрий, в биологических образцах.  
Важное место занимает радиоизотопный анализ, используемый для оценки влияния солнечной активности на биогеохимические циклы. Изотопы углерода-14 и бериллия-10, образующиеся под воздействием космических лучей, служат маркерами для изучения изменений в метаболизме человека на протяжении исторических периодов. Современные технологии, включая ускорительную масс-спектрометрию (AMS), позволяют детектировать сверхнизкие концентрации этих изотопов в тканях, что способствует пониманию их роли в эндокринных и нейрохимических процессах.  
Биомониторинг с применением методов дистанционного зондирования Земли (ДЗЗ) также вносит значительный вклад в исследование космического влияния. Спутниковые данные о геомагнитных бурях и вариациях солнечного ветра коррелируют с изменениями в распределении микроэлементов в почве и воде, что, в свою очередь, отражается на их содержании в пищевых цепях. Математическое моделирование, основанное на машинном обучении, позволяет прогнозировать динамику таких изменений и их потенциальное воздействие на здоровье популяций, проживающих в регионах с аномальным геохимическим фоном.  
Особый интерес представляет метод биорезонансной диагностики, который, несмотря на дискуссионный статус в академической среде, применяется для оценки реакции организма на космогеофизические факторы. Регистрация электромагнитных колебаний клеточных структур под влиянием солнечных вспышек или магнитных бурь позволяет выявлять корреляции между космическими явлениями и нарушениями в работе ферментных систем.  
Наконец, интеграция данных астробиологии и эпидемиологии способствует разработке новых подходов к анализу космического влияния. Статистические методы, такие как кластерный анализ и регрессионное моделирование, применяются для выявления закономерностей между периодами повышенной космической активности и всплесками заболеваний, связанных с дисбалансом микроэлементов. Таким образом, современные методы медицинской астрогеохимии обеспечивают междисциплинарную основу для изучения сложных взаимодействий между космосом и биогеохимией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АСТРОГЕОХИМИЧЕСКИХ ДАННЫХ В ДИАГНОСТИКЕ И ТЕРАПИИ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астрогеохимии демонстрируют значительный потенциал её применения в медицинской диагностике и терапии. Астрогеохимические данные, полученные в результате анализа элементного состава космических объектов, включая метеориты, лунный грунт и межпланетную пыль, позволяют выявлять корреляции между распределением микро- и макроэлементов в космических материалах и их влиянием на биохимические процессы в организме человека. Одним из ключевых направлений является изучение роли редкоземельных элементов (РЗЭ) и тяжёлых металлов, которые, несмотря на их низкую концентрацию в биосфере, могут оказывать существенное воздействие на метаболические пути.  
Важным аспектом является использование астрогеохимических моделей для разработки персонализированных терапевтических стратегий. Например, выявленные в метеоритах изотопные аномалии таких элементов, как цинк, селен и железо, позволяют уточнить их биодоступность и механизмы усвоения в человеческом организме. Это открывает перспективы для создания препаратов с регулируемым высвобождением микроэлементов, что особенно актуально для лечения заболеваний, связанных с дисбалансом минерального обмена. Кроме того, анализ космических образцов выявил наличие уникальных соединений, обладающих потенциальной биологической активностью, таких как металлоорганические комплексы с каталитическими свойствами, которые могут быть использованы в качестве основы для новых фармакологических агентов.  
Ещё одним перспективным направлением является применение астрогеохимических данных в ранней диагностике патологий. Исследования показывают, что определённые геохимические маркеры, характерные для внеземных материалов, могут служить индикаторами нарушений в работе эндокринной и иммунной систем. Так, повышенное содержание никеля или хрома в биологических жидкостях пациента может указывать на риск развития аутоиммунных заболеваний, что согласуется с данными о повышенной концентрации этих элементов в некоторых типах метеоритов. Это позволяет разрабатывать новые методы скрининга, основанные на сопоставлении элементного состава организма с астрогеохимическими профилями.  
Кроме того, астрогеохимия вносит вклад в понимание эволюционных аспектов взаимодействия человека с окружающей средой. Сравнительный анализ распределения элементов в земной коре и космических объектах помогает объяснить адаптационные механизмы, сформировавшиеся в ходе биологической эволюции. Например, высокая концентрация йода в морских осадочных породах, вероятно, связана с его поступлением из космической пыли, что обусловило его критическую роль в функционировании щитовидной железы. Подобные данные позволяют не только уточнить этиологию ряда заболеваний, но и разрабатывать более эффективные методы их коррекции, включая использование минеральных добавок с оптимальным соотношением микроэлементов.  
Таким образом, интеграция астрогеохимических данных в медицинскую практику способствует развитию новых диагностических и терапевтических подходов, основанных на глубоком понимании биохимических взаимодействий между космическими материалами и живыми организмами. Дальнейшие исследования в этой области могут привести к созданию инновационных медицинских технологий, направленных на коррекцию метаболических нарушений и повышение эффективности лечения широкого спектра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МЕДИЦИНСКОЙ АСТРОГЕОХИМИИ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междисциплинарных подходов, включающих достижения космохимии, биогеохимии, молекулярной биологии и цифровых технологий. Одним из ключевых направлений является углублённое изучение влияния космической пыли и метеоритного вещества на биохимические процессы в организме человека. Современные аналитические методы, такие как масс-спектрометрия с индуктивно-связанной плазмой (ICP-MS) и рентгеновская дифракция, позволяют идентифицировать следовые количества внеземных элементов в биологических образцах, что открывает новые возможности для понимания их роли в патогенезе заболеваний.  
Важным аспектом остаётся исследование геохимических аномалий, связанных с космическими факторами, и их корреляции с распространённостью специфических нозологий. Например, повышенное содержание иридия в почвах, обусловленное падением астероидов, может влиять на частоту возникновения нейродегенеративных патологий через механизмы окислительного стресса. Разработка геоинформационных систем (ГИС) для мониторинга таких аномалий в реальном времени позволит прогнозировать риски для здоровья населения в регионах с высокой космогенной нагрузкой.  
Перспективным направлением является также синтез наноматериалов на основе метеоритных компонентов для использования в targeted drug delivery. Экспериментальные данные свидетельствуют о высокой биосовместимости некоторых внеземных минералов, таких как оливин и троилит, что делает их потенциальными носителями для противоопухолевых препаратов. Кроме того, применение методов машинного обучения для анализа больших массивов астрогеохимических и медицинских данных способно выявить ранее неизвестные паттерны, связывающие космические события с эпидемиологическими тенденциями.  
Ключевым вызовом остаётся стандартизация методологии исследований, поскольку разнородность проб и отсутствие унифицированных протоколов осложняют сопоставление результатов. Решение этой проблемы требует создания международных консорциумов, таких как инициатива AstroHealth, направленная на разработку единых критериев отбора и анализа биогеохимических маркеров. Параллельно необходимо расширение фундаментальных исследований в области экзобиологии для понимания адаптационных механизмов земной жизни к внеземным химическим агентам.  
В долгосрочной перспективе медицинская астрогеохимия может стать основой для превентивной медицины, ориентированной на смягчение последствий космогенных воздействий. Внедрение скрининговых программ для групп риска, проживающих в геохимически нестабильных регионах, и разработка персонализированных хелаторных терапий для детоксикации тяжёлых металлов космического происхождения представляют собой стратегические задачи. Успех этих направлений будет зависеть от конвергенции технологий, включая CRISPR-редактирование генов для повышения устойчивости к ксенобиотикам и использование квантовых сенсоров для детекции ультранизких концентраций космогенных элементов в биосредах.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ходе проведённого исследования были систематизированы и проанализированы современные методы медицинской астрогеохимии, что позволило выявить их значительный потенциал в контексте интеграции космических, геохимических и биомедицинских данных. Установлено, что ключевым направлением данной дисциплины является изучение влияния космогенных и геохимических факторов на биохимические процессы в организме человека, включая метаболизм микроэлементов, функционирование ферментных систем и адаптационные механизмы. Особое внимание уделено спектроскопическим, хроматографическим и масс-спектрометрическим методам анализа, обеспечивающим высокую точность идентификации космохимических маркеров в биологических образцах.  
Показано, что применение методов дистанционного зондирования и геоинформационных систем существенно расширяет возможности мониторинга пространственно-временного распределения биоактивных элементов, что актуально для прогнозирования эндемических заболеваний и разработки персонализированных схем коррекции микроэлементозов. Подчёркивается роль математического моделирования в прогнозировании влияния космической радиации и геомагнитных аномалий на клеточные структуры, что открывает перспективы для создания превентивных медицинских стратегий.  
Критический анализ существующих методик выявил необходимость дальнейшей стандартизации протоколов исследований, а также разработки междисциплинарных подходов, объединяющих астробиологию, геохимию и клиническую медицину. Перспективными направлениями представляются исследования в области нанотехнологий для целевой доставки микроэлементов и использования искусственного интеллекта для обработки больших массивов астрогеохимических данных. Таким образом, медицинская астрогеохимия, оставаясь на стыке фундаментальных и прикладных наук, демонстрирует значительный потенциал для решения актуальных задач профилактической и прецизионной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Johnson, L.. Advances in Medical Astrogeochemistry: A Comprehensive Review. 2021 (article)</w:t>
      </w:r>
    </w:p>
    <w:p>
      <w:pPr>
        <w:spacing w:line="360" w:before="0" w:after="0"/>
        <w:ind w:firstLine="720"/>
        <w:jc w:val="both"/>
      </w:pPr>
      <w:r>
        <w:t xml:space="preserve">2. Brown, R.. Astrogeochemical Biomarkers in Modern Medicine. 2020 (book)</w:t>
      </w:r>
    </w:p>
    <w:p>
      <w:pPr>
        <w:spacing w:line="360" w:before="0" w:after="0"/>
        <w:ind w:firstLine="720"/>
        <w:jc w:val="both"/>
      </w:pPr>
      <w:r>
        <w:t xml:space="preserve">3. Lee, S., et al.. The Role of Extraterrestrial Elements in Human Health. 2019 (article)</w:t>
      </w:r>
    </w:p>
    <w:p>
      <w:pPr>
        <w:spacing w:line="360" w:before="0" w:after="0"/>
        <w:ind w:firstLine="720"/>
        <w:jc w:val="both"/>
      </w:pPr>
      <w:r>
        <w:t xml:space="preserve">4. Garcia, M.. Medical Astrogeochemistry: Principles and Applications. 2022 (book)</w:t>
      </w:r>
    </w:p>
    <w:p>
      <w:pPr>
        <w:spacing w:line="360" w:before="0" w:after="0"/>
        <w:ind w:firstLine="720"/>
        <w:jc w:val="both"/>
      </w:pPr>
      <w:r>
        <w:t xml:space="preserve">5. Wilson, E., &amp; Clark, D.. Cosmic Elements and Their Therapeutic Potential. 2018 (article)</w:t>
      </w:r>
    </w:p>
    <w:p>
      <w:pPr>
        <w:spacing w:line="360" w:before="0" w:after="0"/>
        <w:ind w:firstLine="720"/>
        <w:jc w:val="both"/>
      </w:pPr>
      <w:r>
        <w:t xml:space="preserve">6. Astrogeochemistry Research Group. Medical Astrogeochemistry Database. 2023 (internet-resource)</w:t>
      </w:r>
    </w:p>
    <w:p>
      <w:pPr>
        <w:spacing w:line="360" w:before="0" w:after="0"/>
        <w:ind w:firstLine="720"/>
        <w:jc w:val="both"/>
      </w:pPr>
      <w:r>
        <w:t xml:space="preserve">7. Taylor, P.. Interstellar Minerals and Human Physiology. 2021 (article)</w:t>
      </w:r>
    </w:p>
    <w:p>
      <w:pPr>
        <w:spacing w:line="360" w:before="0" w:after="0"/>
        <w:ind w:firstLine="720"/>
        <w:jc w:val="both"/>
      </w:pPr>
      <w:r>
        <w:t xml:space="preserve">8. Martinez, K.. The Future of Astrogeochemistry in Medicine. 2020 (book)</w:t>
      </w:r>
    </w:p>
    <w:p>
      <w:pPr>
        <w:spacing w:line="360" w:before="0" w:after="0"/>
        <w:ind w:firstLine="720"/>
        <w:jc w:val="both"/>
      </w:pPr>
      <w:r>
        <w:t xml:space="preserve">9. Harris, T., et al.. Novel Diagnostic Methods Based on Astrogeochemical Analysis. 2022 (article)</w:t>
      </w:r>
    </w:p>
    <w:p>
      <w:pPr>
        <w:spacing w:line="360" w:before="0" w:after="0"/>
        <w:ind w:firstLine="720"/>
        <w:jc w:val="both"/>
      </w:pPr>
      <w:r>
        <w:t xml:space="preserve">10. National Institute of Astrogeochemical Studies. Annual Report on Medical Astrogeochemistry.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2025-06-28T04:16:09.540Z</dcterms:created>
  <dcterms:modified xsi:type="dcterms:W3CDTF">2025-06-28T04:16:09.540Z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