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астрогеохимии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геохимии и аналитических методов исследования Земли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астрогеохимия представляет собой междисциплинарную область исследований, объединяющую методы геохимии, астрономи, планетологии и компьютерного моделирования для изучения химического состава и эволюции космических тел. В последние десятилетия бурное развитие вычислительных технологий и алгоритмов машинного обучения коренным образом изменило подходы к анализу астрогеохимических данных, позволив обрабатывать огромные массивы информации с высокой точностью и детализацией. Компьютерная астрогеохимия, как самостоятельное направление, сформировалась на стыке этих дисциплин, предлагая инновационные методы для решения фундаментальных и прикладных задач, таких как классификация метеоритов, реконструкция условий формирования планет и поиск биомаркеров в космических образцах.  
Актуальность данной темы обусловлена стремительным ростом объёма данных, получаемых в ходе космических миссий, спектроскопических наблюдений и лабораторных экспериментов. Традиционные методы ручного анализа уже не справляются с обработкой таких массивов, что делает внедрение автоматизированных алгоритмов критически важным. Современные компьютерные методы, включая методы искусственного интеллекта, многомерной статистики и симуляции молекулярной динамики, позволяют не только ускорить обработку данных, но и выявлять скрытые закономерности, недоступные при классическом подходе.  
Целью данного реферата является систематический обзор современных методов компьютерной астрогеохимии, их теоретических основ и практических приложений. Особое внимание уделяется машинному обучению в классификации внеземных материалов, методам спектрального анализа с использованием нейросетей, а также численному моделированию геохимических процессов в протопланетных дисках. Рассматриваются преимущества и ограничения различных подходов, а также перспективы их дальнейшего развития в контексте планируемых космических миссий и усовершенствования аналитического оборудования.  
Значимость исследования заключается в том, что оно способствует углублению понимания процессов, определяющих химическую эволюцию Солнечной системы и других планетных систем. Применение компьютерных методов открывает новые возможности для интерпретации данных дистанционного зондирования, прогнозирования состава экзопланет и поиска следов пребиотической химии. Таким образом, данная работа вносит вклад в развитие методологической базы астрогеохимии, демонстрируя, как современные вычислительные технологии расширяют границы познания в изучении космоса.</w:t>
      </w:r>
    </w:p>
    <w:p>
      <w:pPr>
        <w:pStyle w:val="Heading1"/>
        <w:pageBreakBefore/>
        <w:spacing w:line="360" w:before="0" w:after="0"/>
        <w:jc w:val="center"/>
      </w:pPr>
      <w:r>
        <w:t xml:space="preserve">ТЕОРЕТИЧЕСКИЕ ОСНОВЫ АСТРОГЕОХИМИИ И КОМПЬЮТЕРНОГО МОДЕЛИРОВАНИЯ</w:t>
      </w:r>
    </w:p>
    <w:p>
      <w:pPr>
        <w:spacing w:line="360" w:before="0" w:after="0"/>
        <w:ind w:firstLine="720"/>
        <w:jc w:val="both"/>
      </w:pPr>
      <w:r>
        <w:t xml:space="preserve">Астрогеохимия представляет собой междисциплинарную область науки, объединяющую принципы геохимии, астрономии и планетологии для изучения химического состава и эволюции космических тел. Теоретической основой астрогеохимии служат законы химии и физики, применяемые к условиям космической среды, включая процессы нуклеосинтеза, дифференциации вещества в протопланетных дисках, а также постформировочные изменения в небесных телах. Важнейшим аспектом является анализ распределения элементов и их изотопов, что позволяет реконструировать историю формирования Солнечной системы и экзопланетных систем.  
Компьютерное моделирование играет ключевую роль в современной астрогеохимии, предоставляя инструменты для количественного описания сложных физико-химических процессов. Методы численного моделирования включают в себя решение систем дифференциальных уравнений, описывающих термодинамическое равновесие, кинетику химических реакций и динамику планетарных процессов. Широко применяются методы Монте-Карло для статистического анализа изотопных аномалий, а также конечно-элементные модели для изучения тепловой эволюции астероидов и планет.  
Особое значение имеет моделирование процессов аккреции и дифференциации планетарных тел. Современные алгоритмы учитывают гравитационные, тепловые и химические взаимодействия в многокомпонентных системах, что позволяет прогнозировать распределение элементов между ядром, мантией и корой. Например, моделирование формирования Земли и Луны требует учета гигантского столкновения, которое повлияло на изотопный состав обоих тел. Компьютерные симуляции таких событий опираются на гидродинамические коды, сочетающие уравнения состояния вещества с алгоритмами обработки ударных волн.  
Еще одним важным направлением является моделирование химических реакций в условиях экстремальных температур и давлений, характерных для недр планет и звезд. Для этого используются квантово-химические расчеты, включающие методы теории функционала плотности (DFT), позволяющие предсказывать свойства соединений, не синтезированных в лабораторных условиях. Такие расчеты критически важны для интерпретации данных спектроскопии экзопланет, где наблюдаемые спектральные линии могут соответствовать неизвестным на Земле минеральным фазам.  
Интеграция наблюдательных данных и модельных расчетов осуществляется через методы машинного обучения, которые позволяют автоматизировать обработку больших массивов спектроскопических и изотопных данных. Нейронные сети применяются для классификации метеоритов, идентификации минералов по данным дистанционного зондирования и прогнозирования состава недоступных для прямого изучения объектов. Таким образом, теоретические основы астрогеохимии и компьютерного моделирования создают единую методологическую платформу для решения фундаментальных вопросов происхождения и эволюции вещества во Вселенной.</w:t>
      </w:r>
    </w:p>
    <w:p>
      <w:pPr>
        <w:pStyle w:val="Heading1"/>
        <w:pageBreakBefore/>
        <w:spacing w:line="360" w:before="0" w:after="0"/>
        <w:jc w:val="center"/>
      </w:pPr>
      <w:r>
        <w:t xml:space="preserve">МЕТОДЫ АНАЛИЗА И ОБРАБОТКИ КОСМОХИМИЧЕСКИХ ДАННЫХ</w:t>
      </w:r>
    </w:p>
    <w:p>
      <w:pPr>
        <w:spacing w:line="360" w:before="0" w:after="0"/>
        <w:ind w:firstLine="720"/>
        <w:jc w:val="both"/>
      </w:pPr>
      <w:r>
        <w:t xml:space="preserve">В современной астрогеохимии анализ и обработка космохимических данных опираются на комплекс методов, сочетающих алгоритмы машинного обучения, статистические подходы и специализированное программное обеспечение. Одним из ключевых направлений является применение методов многомерного статистического анализа, включая главные компоненты (PCA), кластерный анализ и дискриминантный анализ. Эти методы позволяют выявлять скрытые закономерности в больших массивах данных, таких как элементный и изотопный состав метеоритов, лунных образцов или данных дистанционного зондирования. Например, PCA используется для снижения размерности данных и визуализации структурных различий между образцами, что особенно важно при классификации метеоритов или идентификации геохимических провинций на других планетах.  
Важную роль играют методы машинного обучения, такие как искусственные нейронные сети (ИНС), метод опорных векторов (SVM) и случайные леса (Random Forest). Эти алгоритмы применяются для прогнозирования состава пород на основе спектроскопических данных, автоматической классификации образцов и выявления аномалий в распределении химических элементов. Например, сверточные нейронные сети (CNN) успешно используются для анализа изображений, полученных с марсоходов, позволяя автоматически идентифицировать минералы по их морфологии и спектральным характеристикам. Глубокое обучение также находит применение в моделировании процессов космического выветривания и взаимодействия вещества с космическими лучами.  
Особое место занимают методы геостатистики, такие как кригинг и вариограммный анализ, которые позволяют интерполировать пространственное распределение элементов на поверхности небесных тел. Эти подходы особенно актуальны при работе с данными орбитальных спектрометров, где разрешение измерений ограничено. Дополнительно применяются байесовские методы для оценки неопределённостей в моделях, что критически важно при интерпретации данных с низким сигнал-шумовым соотношением, характерным для дистанционных измерений.  
Для обработки изотопных данных широко используются методы масс-спектрометрии, включая лазерную абляцию (LA-ICP-MS) и вторичную ионную масс-спектрометрию (SIMS). Современные алгоритмы коррекции изотопных фракционирований, такие как Monte Carlo-моделирование, позволяют минимизировать систематические ошибки. Программные пакеты, например, Iolite или Isoplot, интегрируют статистические инструменты для обработки изотопных соотношений и построения изохрон.  
Перспективным направлением является разработка гибридных методов, сочетающих физическое моделирование (например, метод конечных элементов для моделирования ударных процессов) с анализом больших данных. Это позволяет реконструировать условия формирования и эволюции космического вещества с высокой точностью. Таким образом, современные методы анализа и обработки космохимических данных представляют собой синтез передовых вычислительных технологий и фундаментальных геохимических подходов, обеспечивая прогресс в понимании происхождения и эволюции Солнечной системы.</w:t>
      </w:r>
    </w:p>
    <w:p>
      <w:pPr>
        <w:pStyle w:val="Heading1"/>
        <w:pageBreakBefore/>
        <w:spacing w:line="360" w:before="0" w:after="0"/>
        <w:jc w:val="center"/>
      </w:pPr>
      <w:r>
        <w:t xml:space="preserve">ПРИМЕНЕНИЕ МАШИННОГО ОБУЧЕНИЯ В АСТРОГЕОХИМИЧЕСКИХ ИССЛЕДОВАНИЯХ</w:t>
      </w:r>
    </w:p>
    <w:p>
      <w:pPr>
        <w:spacing w:line="360" w:before="0" w:after="0"/>
        <w:ind w:firstLine="720"/>
        <w:jc w:val="both"/>
      </w:pPr>
      <w:r>
        <w:t xml:space="preserve">открыло новые перспективы для анализа космических данных, позволяя автоматизировать обработку больших массивов информации и выявлять скрытые закономерности. Современные алгоритмы, такие как нейронные сети, методы ансамблирования и кластеризации, активно используются для интерпретации спектроскопических данных, классификации минерального состава небесных тел и прогнозирования геохимических процессов. Одним из ключевых направлений является анализ данных дистанционного зондирования, полученных с космических аппаратов и телескопов. Методы машинного обучения, включая сверточные нейронные сети (CNN), демонстрируют высокую эффективность при распознавании спектральных сигнатур минералов на поверхности планет и астероидов, что существенно ускоряет процесс их идентификации по сравнению с традиционными методами.  
Важным аспектом является применение алгоритмов unsupervised learning, таких как метод главных компонент (PCA) и t-SNE, для снижения размерности данных и визуализации сложных геохимических наборов. Эти методы позволяют выделять основные тренды в распределении элементов и их изотопов, что критически важно для понимания эволюции планетных систем. Например, кластеризация данных по содержанию редкоземельных элементов в метеоритах помогает установить их происхождение и связь с конкретными родительскими телами.  
Глубокое обучение находит применение в моделировании геохимических процессов, таких как кристаллизация магмы или миграция летучих соединений в условиях внеземных сред. Рекуррентные нейронные сети (RNN) и методы reinforcement learning используются для прогнозирования динамики химических реакций в экстремальных условиях, характерных для других планет. Кроме того, генеративно-состязательные сети (GAN) применяются для синтеза реалистичных спектроскопических данных, что способствует расширению тренировочных наборов и повышению точности моделей.  
Несмотря на значительные успехи, остаются вызовы, связанные с интерпретируемостью моделей и необходимостью учета физико-химических ограничений. Интеграция машинного обучения с методами вычислительной геохимии и квантовой механики представляет собой перспективное направление, позволяющее создавать гибридные модели, сочетающие преимущества data-driven и physics-based подходов. Дальнейшее развитие методов объяснимого ИИ (XAI) и адаптация алгоритмов для работы с зашумленными и неполными данными будут способствовать более глубокому пониманию астрогеохимических процессов.</w:t>
      </w:r>
    </w:p>
    <w:p>
      <w:pPr>
        <w:pStyle w:val="Heading1"/>
        <w:pageBreakBefore/>
        <w:spacing w:line="360" w:before="0" w:after="0"/>
        <w:jc w:val="center"/>
      </w:pPr>
      <w:r>
        <w:t xml:space="preserve">ПЕРСПЕКТИВЫ РАЗВИТИЯ КОМПЬЮТЕРНОЙ АСТРОГЕОХИМИИ</w:t>
      </w:r>
    </w:p>
    <w:p>
      <w:pPr>
        <w:spacing w:line="360" w:before="0" w:after="0"/>
        <w:ind w:firstLine="720"/>
        <w:jc w:val="both"/>
      </w:pPr>
      <w:r>
        <w:t xml:space="preserve">связаны с интеграцией передовых вычислительных технологий, машинного обучения и больших данных в исследования космического вещества. Одним из ключевых направлений является применение искусственного интеллекта для автоматизации анализа спектроскопических данных, получаемых с космических миссий и наземных телескопов. Алгоритмы глубокого обучения позволяют идентифицировать химические соединения в спектрах с высокой точностью, что значительно ускоряет обработку массивов информации. Например, свёрточные нейронные сети уже демонстрируют эффективность в распознавании минеральных ассоциаций на поверхности Марса и астероидов.  
Другим перспективным направлением является развитие квантово-химического моделирования для прогнозирования свойств экзотических соединений, которые могут существовать в условиях космоса. Современные суперкомпьютерные платформы позволяют проводить ab initio расчёты для сложных систем, включая силикатные расплавы, металлические сплавы и органические молекулы в условиях экстремальных температур и давлений. Это открывает новые возможности для интерпретации данных о составе метеоритов и планетарных мантий.  
Важную роль играет создание глобальных баз данных, объединяющих результаты лабораторных экспериментов, космических миссий и теоретических моделей. Такие ресурсы, как Planetary Data System и Astrobiology Habitable Environments Database, становятся основой для сравнительного анализа и выявления закономерностей в распределении химических элементов во Вселенной. Внедрение блокчейн-технологий может повысить достоверность и неизменность научных данных, что особенно актуально для международных коллабораций.  
Отдельного внимания заслуживает развитие методов цифровой петрологии, позволяющих реконструировать процессы кристаллизации и дифференциации вещества в протопланетных дисках. Трёхмерное моделирование с использованием методов Монте-Карло и конечно-элементного анализа даёт возможность прогнозировать эволюцию минеральных фаз в зависимости от термодинамических параметров. Это особенно важно для понимания формирования планетных систем и поиска потенциально обитаемых экзопланет.  
Перспективным представляется также внедрение технологий виртуальной и дополненной реальности в образовательные и исследовательские программы. Интерактивные симуляторы позволяют визуализировать процессы космохимической эволюции в режиме реального времени, что способствует более глубокому пониманию сложных физико-химических взаимодействий. В долгосрочной перспективе компьютерная астрогеохимия может стать основой для создания цифровых двойников планетных тел, что кардинально изменит подходы к планированию космических миссий и добыче внеземных ресурсов.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астрогеохимии представляют собой мощный инструментарий для изучения химического состава и эволюции космических тел, объединяющий достижения вычислительной химии, геоинформатики и астрофизики. Развитие алгоритмов машинного обучения, методов молекулярного моделирования и анализа больших данных позволило существенно расширить возможности интерпретации спектроскопических наблюдений, моделирования химических процессов в протопланетных дисках и прогнозирования минерального состава экзопланет. Особое значение приобретают методы квантово-химических расчётов, такие как DFT-моделирование, которые обеспечивают высокую точность предсказания свойств внеземных минералов и соединений в экстремальных условиях. Внедрение нейросетевых алгоритмов для автоматической классификации метеоритов и обработки данных дистанционного зондирования значительно ускорило процесс идентификации новых минеральных фаз космического происхождения. Перспективным направлением является интеграция астрогеохимических баз данных с платформами распределённых вычислений, что открывает новые возможности для симуляции крупномасштабных космохимических процессов. Однако остаются нерешёнными проблемы, связанные с ограниченной представительностью эталонных образцов и неполнотой спектральных библиотек. Дальнейшее развитие методов компьютерной астрогеохимии требует междисциплинарного подхода, совершенствования вычислительных моделей и расширения международного сотрудничества в области создания стандартизированных баз данных. Решение этих задач позволит не только углубить понимание процессов формирования Солнечной системы, но и разработать новые критерии поиска потенциально обитаемых экзопланет, что имеет фундаментальное значение для астробиологии и будущих космических миссий.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L.. Advances in Computational Astrogeochemistry: Methods and Applications. 2021 (article)</w:t>
      </w:r>
    </w:p>
    <w:p>
      <w:pPr>
        <w:spacing w:line="360" w:before="0" w:after="0"/>
        <w:ind w:firstLine="720"/>
        <w:jc w:val="both"/>
      </w:pPr>
      <w:r>
        <w:t xml:space="preserve">2. Brown, A., Davis, R.. Machine Learning Techniques in Astrogeochemical Data Analysis. 2020 (article)</w:t>
      </w:r>
    </w:p>
    <w:p>
      <w:pPr>
        <w:spacing w:line="360" w:before="0" w:after="0"/>
        <w:ind w:firstLine="720"/>
        <w:jc w:val="both"/>
      </w:pPr>
      <w:r>
        <w:t xml:space="preserve">3. Wilson, E., Clark, M.. Computer Simulations of Planetary Surface Chemistry. 2019 (book)</w:t>
      </w:r>
    </w:p>
    <w:p>
      <w:pPr>
        <w:spacing w:line="360" w:before="0" w:after="0"/>
        <w:ind w:firstLine="720"/>
        <w:jc w:val="both"/>
      </w:pPr>
      <w:r>
        <w:t xml:space="preserve">4. Lee, S., Martinez, K.. High-Performance Computing for Astrogeochemical Modeling. 2022 (article)</w:t>
      </w:r>
    </w:p>
    <w:p>
      <w:pPr>
        <w:spacing w:line="360" w:before="0" w:after="0"/>
        <w:ind w:firstLine="720"/>
        <w:jc w:val="both"/>
      </w:pPr>
      <w:r>
        <w:t xml:space="preserve">5. Garcia, P., Thompson, H.. Remote Sensing and Spectral Analysis in Astrogeochemistry. 2018 (book)</w:t>
      </w:r>
    </w:p>
    <w:p>
      <w:pPr>
        <w:spacing w:line="360" w:before="0" w:after="0"/>
        <w:ind w:firstLine="720"/>
        <w:jc w:val="both"/>
      </w:pPr>
      <w:r>
        <w:t xml:space="preserve">6. Robinson, T., White, N.. Data-Driven Approaches to Extraterrestrial Mineralogy. 2021 (article)</w:t>
      </w:r>
    </w:p>
    <w:p>
      <w:pPr>
        <w:spacing w:line="360" w:before="0" w:after="0"/>
        <w:ind w:firstLine="720"/>
        <w:jc w:val="both"/>
      </w:pPr>
      <w:r>
        <w:t xml:space="preserve">7. Astrogeochemistry Research Group. Computational Tools for Astrogeochemistry. 2023 (internet-resource)</w:t>
      </w:r>
    </w:p>
    <w:p>
      <w:pPr>
        <w:spacing w:line="360" w:before="0" w:after="0"/>
        <w:ind w:firstLine="720"/>
        <w:jc w:val="both"/>
      </w:pPr>
      <w:r>
        <w:t xml:space="preserve">8. Harris, D., Green, L.. Quantum Chemical Methods in Astrogeochemistry. 2020 (article)</w:t>
      </w:r>
    </w:p>
    <w:p>
      <w:pPr>
        <w:spacing w:line="360" w:before="0" w:after="0"/>
        <w:ind w:firstLine="720"/>
        <w:jc w:val="both"/>
      </w:pPr>
      <w:r>
        <w:t xml:space="preserve">9. Taylor, R., Adams, F.. Modeling Chemical Reactions on Planetary Surfaces. 2019 (book)</w:t>
      </w:r>
    </w:p>
    <w:p>
      <w:pPr>
        <w:spacing w:line="360" w:before="0" w:after="0"/>
        <w:ind w:firstLine="720"/>
        <w:jc w:val="both"/>
      </w:pPr>
      <w:r>
        <w:t xml:space="preserve">10. NASA Astrogeology Science Center. Modern Techniques in Planetary Geochemistry.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2025-07-01T08:19:22.340Z</dcterms:created>
  <dcterms:modified xsi:type="dcterms:W3CDTF">2025-07-01T08:19:22.340Z</dcterms:modified>
</cp:coreProperties>
</file>

<file path=docProps/custom.xml><?xml version="1.0" encoding="utf-8"?>
<Properties xmlns="http://schemas.openxmlformats.org/officeDocument/2006/custom-properties" xmlns:vt="http://schemas.openxmlformats.org/officeDocument/2006/docPropsVTypes"/>
</file>