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петрологии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петрологии и вулканологии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петрология представляет собой междисциплинарное направление, объединяющее методы петрологии и современные технологии передачи и анализа геологических данных. В условиях стремительного развития цифровых технологий и увеличения объёмов геологической информации традиционные подходы к изучению горных пород требуют существенной модернизации. Современные методы коммуникационной петрологии направлены на оптимизацию процессов сбора, обработки и интерпретации петрологических данных с использованием инновационных инструментов, таких как дистанционное зондирование, машинное обучение, геоинформационные системы (ГИС) и облачные платформы.  
Актуальность исследования обусловлена необходимостью повышения точности и скорости петрологического анализа, что особенно важно при решении задач разведки месторождений, мониторинга геодинамических процессов и прогнозирования природных катастроф. Традиционные лабораторные методы, включая оптическую микроскопию, рентгеноструктурный анализ и масс-спектрометрию, остаются фундаментальными, однако их интеграция с цифровыми технологиями открывает новые возможности для автоматизации и стандартизации исследований.  
Особое значение в коммуникационной петрологии приобретают методы дистанционного анализа, такие как гиперспектральная съёмка и лидарное сканирование, позволяющие получать данные о составе и структуре пород без разрушающего воздействия. Кроме того, применение алгоритмов искусственного интеллекта для обработки больших массивов петрологической информации способствует выявлению скрытых закономерностей и повышению достоверности интерпретаций.  
Целью данного реферата является систематизация современных методов коммуникационной петрологии, оценка их эффективности и перспектив внедрения в научную и производственную практику. В работе рассматриваются ключевые технологические решения, их преимущества и ограничения, а также анализируются примеры успешного применения в геологических исследованиях. Особое внимание уделяется вопросам стандартизации данных и обеспечению их совместимости в международных базах, что является критически важным для глобальных геологических проектов.  
Проведённый анализ позволит определить направления дальнейшего развития коммуникационной петрологии, включая разработку унифицированных протоколов обмена данными, совершенствование алгоритмов автоматической классификации пород и расширение возможностей облачных платформ для коллективной работы исследователей. Результаты исследования могут быть использованы в качестве теоретической основы для внедрения цифровых технологий в петрологию, что способствует повышению эффективности геологоразведочных работ и минимизации рисков при принятии управленческих решений.</w:t>
      </w:r>
    </w:p>
    <w:p>
      <w:pPr>
        <w:pStyle w:val="Heading1"/>
        <w:pageBreakBefore/>
        <w:spacing w:line="360" w:before="0" w:after="0"/>
        <w:jc w:val="center"/>
      </w:pPr>
      <w:r>
        <w:t xml:space="preserve">ТЕОРЕТИЧЕСКИЕ ОСНОВЫ КОММУНИКАЦИОННОЙ ПЕТРОЛОГИИ</w:t>
      </w:r>
    </w:p>
    <w:p>
      <w:pPr>
        <w:spacing w:line="360" w:before="0" w:after="0"/>
        <w:ind w:firstLine="720"/>
        <w:jc w:val="both"/>
      </w:pPr>
      <w:r>
        <w:t xml:space="preserve">Коммуникационная петрология представляет собой междисциплинарную область исследований, объединяющую принципы петрологии и теории коммуникации с целью изучения информационных процессов, связанных с формированием, трансформацией и интерпретацией петрогенных структур. В основе данной дисциплины лежит концепция, согласно которой горные породы и их минеральные ассоциации рассматриваются не только как продукты геологических процессов, но и как носители информации, способные кодифицировать данные о своей эволюции. Теоретический фундамент коммуникационной петрологии базируется на трёх ключевых аспектах: семиотическом анализе петрогенных систем, принципах информационного обмена в литосфере и методологии декодирования геологических сигналов.  
Семиотический подход предполагает рассмотрение горных пород как знаковых систем, где минеральные фазы, текстуры и структуры выступают в роли знаков, обладающих планом выражения (морфология) и планом содержания (генетическая интерпретация). Данная концепция восходит к работам Ю.М. Лотмана о вторичных моделирующих системах, адаптированным к геологическому контексту. В рамках коммуникационной петрологии выделяются три уровня семиозиса: синтактический (взаимосвязи минеральных компонентов), семантический (значение петрогенных признаков) и прагматический (практическое использование интерпретированной информации).  
Информационный обмен в литосфере трактуется через призму теории систем, где петрогенные процессы рассматриваются как каналы передачи данных между геосферами. Ключевым элементом данной модели является понятие петрологического кода — совокупности устойчивых корреляций между физико-химическими параметрами среды и resulting минеральными ассоциациями. Современные исследования демонстрируют, что такие коды обладают свойствами избыточности (дублирование информации в различных минеральных носителях) и помехоустойчивости (сохранение сигнала при метаморфических преобразованиях).  
Методологический аппарат коммуникационной петрологии включает количественные и качественные методы декодирования геологической информации. К первым относятся петрофизическое моделирование, позволяющее реконструировать P-T-X параметры формирования пород на основе их современных характеристик, и методы машинного обучения для выявления скрытых паттернов в больших массивах петрологических данных. Качественные методы включают компаративный анализ петрогенных последовательностей и применение принципов герменевтики к интерпретации многослойных геологических сообщений.  
Важным теоретическим достижением последнего десятилетия стало развитие концепции петрологического дискурса — устойчивой системы правил генерации и интерпретации петрогенной информации в рамках конкретных геодинамических обстановок. Данная концепция позволяет рассматривать магматические и метаморфические процессы не только как физико-химические явления, но и как акты коммуникации между различными уровнями литосферы. Теоретические разработки в области коммуникационной петрологии создают основу для принципиально новых подходов к прогнозированию минерагенических процессов и реконструкции палеогеодинамических обстановок.</w:t>
      </w:r>
    </w:p>
    <w:p>
      <w:pPr>
        <w:pStyle w:val="Heading1"/>
        <w:pageBreakBefore/>
        <w:spacing w:line="360" w:before="0" w:after="0"/>
        <w:jc w:val="center"/>
      </w:pPr>
      <w:r>
        <w:t xml:space="preserve">СОВРЕМЕННЫЕ АНАЛИТИЧЕСКИЕ МЕТОДЫ В ПЕТРОЛОГИИ</w:t>
      </w:r>
    </w:p>
    <w:p>
      <w:pPr>
        <w:spacing w:line="360" w:before="0" w:after="0"/>
        <w:ind w:firstLine="720"/>
        <w:jc w:val="both"/>
      </w:pPr>
      <w:r>
        <w:t xml:space="preserve">Современная петрология опирается на комплекс высокоточных аналитических методов, позволяющих исследовать минеральный состав, текстуру и генезис горных пород с беспрецедентной детализацией. Среди ключевых технологий выделяется электронная микроскопия, включая сканирующую (СЭМ) и просвечивающую (ПЭМ) модификации. СЭМ обеспечивает визуализацию поверхности образцов с разрешением до нанометров, дополняемую энергодисперсионной рентгеновской спектроскопией (EDS) для элементного анализа. ПЭМ, в свою очередь, позволяет изучать кристаллическую структуру минералов на атомарном уровне, выявляя дефекты решётки и фазовые превращения.  
Рентгеновская дифрактометрия (XRD) остаётся фундаментальным инструментом для идентификации минеральных фаз и анализа их кристаллической структуры. Современные дифрактометры с синхротронным излучением обеспечивают высокую точность даже для микроколичеств вещества, что критично при изучении редких или тонкодисперсных включений. Дополнением служит рентгеновская флуоресценция (XRF), применяемая для быстрого определения элементного состава без разрушения образца.  
Спектроскопические методы, такие как инфракрасная (ИК) и рамановская спектроскопия, позволяют анализировать молекулярные связи и функциональные группы в минералах. ИК-спектроскопия особенно эффективна для идентификации гидроксильных соединений и летучих компонентов, тогда как рамановская спектроскопия чувствительна к симметрии кристаллической решётки и фазовым переходам.  
Масс-спектрометрия с индуктивно-связанной плазмой (ICP-MS) обеспечивает сверхнизкие пределы обнаружения элементов, включая редкоземельные и радиоактивные, что важно для геохронологических исследований. Лазерная абляция (LA-ICP-MS) минимизирует пробоподготовку, позволяя анализировать микрозоны в минералах. Изотопная масс-спектрометрия (TIMS, SIMS) используется для точного определения изотопных соотношений, например, Sr-Nd-Pb систем, что необходимо для реконструкции петрогенетических процессов.  
Термобарометрия на основе микроанализа (EPMA) и моделирования фазовых равновесий (THERMOCALC) позволяет реконструировать условия формирования пород. Электронный микрозонд (EPMA) с волновой дисперсией (WDS) обеспечивает количественный анализ элементного состава с точностью до 0.1 мас.%. Современные программные комплексы (Perple_X, THERIAK-DOMINO) интегрируют экспериментальные данные с термодинамическими моделями, прогнозируя устойчивость минеральных ассоциаций при различных P-T-условиях.  
Нейтронно-активационный анализ (NAA) и мессбауэровская спектроскопия применяются для изучения редких элементов и валентных состояний железа соответственно. Развитие синхротронных методов (XANES, EXAFS) расширяет возможности исследования локального окружения атомов и их окислительно-восстановительных состояний.  
Таким образом, интеграция перечисленных методов формирует мультидисциплинарный подход, обеспечивающий всестороннее изучение петрологических объектов. Комбинация микроанализа, спектроскопии и вычислительного моделирования позволяет не только описывать состав пород, но и реконструировать их эволюцию в геодинамических обстановках.</w:t>
      </w:r>
    </w:p>
    <w:p>
      <w:pPr>
        <w:pStyle w:val="Heading1"/>
        <w:pageBreakBefore/>
        <w:spacing w:line="360" w:before="0" w:after="0"/>
        <w:jc w:val="center"/>
      </w:pPr>
      <w:r>
        <w:t xml:space="preserve">ПРИМЕНЕНИЕ ЦИФРОВЫХ ТЕХНОЛОГИЙ В ПЕТРОЛОГИЧЕСКИХ ИССЛЕДОВАНИЯХ</w:t>
      </w:r>
    </w:p>
    <w:p>
      <w:pPr>
        <w:spacing w:line="360" w:before="0" w:after="0"/>
        <w:ind w:firstLine="720"/>
        <w:jc w:val="both"/>
      </w:pPr>
      <w:r>
        <w:t xml:space="preserve">В последние десятилетия цифровые технологии стали неотъемлемой частью петрологических исследований, значительно расширив возможности анализа и интерпретации данных. Одним из ключевых направлений является применение методов компьютерного моделирования, позволяющих воспроизводить процессы минералообразования и эволюции магматических систем. Современные алгоритмы, основанные на термодинамических и кинетических принципах, дают возможность прогнозировать фазовые соотношения в породах при различных PT-условиях. Например, программные комплексы, такие как Perple_X и THERMOCALC, широко используются для расчета диаграмм фазовых равновесий, что существенно ускоряет интерпретацию петрогенетических процессов.  
Важную роль играют технологии цифровой микроскопии и автоматизированного анализа изображений. Современные сканирующие электронные микроскопы, оснащенные системами энергодисперсионной спектроскопии (EDS), позволяют получать детальные химические карты распределения элементов с высоким пространственным разрешением. Алгоритмы машинного обучения применяются для классификации минеральных ассоциаций и выявления скрытых закономерностей в больших массивах данных. Например, методы кластерного анализа и искусственных нейронных сетей помогают идентифицировать редкие минеральные фазы, которые могут оставаться незамеченными при традиционных подходах.  
Цифровизация петрологических исследований также включает создание интегрированных баз данных, объединяющих информацию о составе пород, условиях их формирования и геодинамических обстановках. Такие платформы, как EarthChem и GEOROC, предоставляют доступ к глобальным массивам петрологических данных, что способствует проведению сравнительного анализа и выявлению глобальных геохимических трендов. Применение методов больших данных (big data) позволяет выявлять корреляции между различными параметрами, что особенно важно при изучении редких или уникальных петрологических объектов.  
Отдельного внимания заслуживает использование трехмерного моделирования для визуализации внутренней структуры горных пород. Методы рентгеновской микротомографии (micro-CT) обеспечивают неразрушающий анализ пространственного распределения минеральных фаз, пор и трещин, что критически важно для понимания процессов флюидного массопереноса и метасоматоза. Комбинирование микротомографических данных с результатами геохимического анализа позволяет реконструировать историю формирования породы с беспрецедентной детализацией.  
Перспективным направлением является внедрение технологий виртуальной и дополненной реальности (VR/AR) в петрологические исследования. Эти инструменты позволяют создавать интерактивные модели петрологических объектов, что облегчает обучение и способствует более наглядной интерпретации сложных геологических процессов. Таким образом, цифровые технологии не только оптимизируют традиционные методы петрологии, но и открывают новые возможности для фундаментальных и прикладных исследований, способствуя углубленному пониманию эволюции земной коры и мантии.</w:t>
      </w:r>
    </w:p>
    <w:p>
      <w:pPr>
        <w:pStyle w:val="Heading1"/>
        <w:pageBreakBefore/>
        <w:spacing w:line="360" w:before="0" w:after="0"/>
        <w:jc w:val="center"/>
      </w:pPr>
      <w:r>
        <w:t xml:space="preserve">ПЕРСПЕКТИВЫ РАЗВИТИЯ КОММУНИКАЦИОННОЙ ПЕТРОЛОГИИ</w:t>
      </w:r>
    </w:p>
    <w:p>
      <w:pPr>
        <w:spacing w:line="360" w:before="0" w:after="0"/>
        <w:ind w:firstLine="720"/>
        <w:jc w:val="both"/>
      </w:pPr>
      <w:r>
        <w:t xml:space="preserve">связаны с интеграцией междисциплинарных подходов, внедрением цифровых технологий и углублением теоретических основ. Одним из ключевых направлений является применение искусственного интеллекта и машинного обучения для анализа петрологических данных. Алгоритмы нейронных сетей позволяют автоматизировать идентификацию минералов, интерпретацию текстур и прогнозирование свойств горных пород. Это существенно ускоряет обработку больших массивов информации, повышает точность исследований и снижает влияние субъективного фактора.  
Важным аспектом остается развитие дистанционных методов, включая гиперспектральную съемку и лидарное сканирование. Совершенствование этих технологий способствует неинвазивному изучению пород в труднодоступных регионах, а также мониторингу изменений в реальном времени. Комбинация спутниковых данных с полевыми исследованиями формирует основу для создания цифровых двойников геологических объектов, что открывает новые возможности для моделирования процессов литогенеза.  
В теоретической сфере актуальными остаются вопросы уточнения классификаций горных пород с учетом их коммуникационных свойств. Разработка унифицированных критериев для оценки пористости, проницаемости и анизотропии требует дальнейших экспериментальных и вычислительных исследований. Особое внимание уделяется изучению влияния микропористых структур на фильтрационные характеристики, что критически важно для прогнозирования коллекторских свойств.  
Международное сотрудничество играет ключевую роль в стандартизации методологий и обмене данными. Создание глобальных баз петрологической информации, таких как интегрированные геохимические и минералогические базы данных, способствует воспроизводимости результатов и сравнительному анализу. Участие в международных проектах, например, в рамках инициатив IUGS или EGU, позволяет гармонизировать методики и расширять доступ к передовым технологиям.  
Экологический аспект также приобретает значимость в контексте устойчивого развития. Исследования направлены на оптимизацию методов добычи и переработки сырья с минимальным воздействием на окружающую среду. Разработка экологически безопасных технологий, включая использование биогеохимических методов для восстановления нарушенных территорий, становится неотъемлемой частью коммуникационной петрологии.  
Таким образом, дальнейшее развитие дисциплины предполагает синтез фундаментальных и прикладных исследований, внедрение инновационных технологий и усиление международной кооперации. Эти направления обеспечат прогресс в понимании генезиса и эволюции горных пород, а также их практического использования в промышленности и экологии.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петрологии представляют собой динамично развивающуюся научную дисциплину, интегрирующую достижения петрологии, информационных технологий и цифрового анализа данных. Разработанные подходы, включая автоматизированную обработку петрографических изображений, машинное обучение для классификации минеральных ассоциаций и трехмерное моделирование геологических структур, существенно расширяют возможности интерпретации петрогенетических процессов. Применение методов искусственного интеллекта позволяет не только ускорить анализ больших массивов данных, но и выявлять скрытые закономерности, недоступные при традиционных исследованиях.  
Важным аспектом остается стандартизация коммуникационных протоколов между петрологическими базами данных, что обеспечивает совместимость результатов, полученных в различных лабораториях. Внедрение облачных платформ и открытых баз данных способствует глобализации научного знания, минимизируя временные и ресурсные затраты на обмен информацией. Однако дальнейшее развитие дисциплины требует решения таких проблем, как обеспечение достоверности автоматизированных интерпретаций, оптимизация алгоритмов для работы с гетерогенными данными и повышение точности прогностических моделей.  
Перспективными направлениями исследований представляются интеграция квантовых вычислений для обработки сверхбольших массивов петрологической информации, а также разработка нейросетевых алгоритмов, способных учитывать многофакторные петрогенетические зависимости. Углубленное изучение коммуникационных аспектов петрологии не только способствует прогрессу фундаментальной науки, но и имеет прикладное значение для минерально-сырьевого комплекса, позволяя оптимизировать поиск и оценку месторождений полезных ископаемых. Таким образом, дальнейшее развитие современных методов коммуникационной петрологии будет определяться синтезом инновационных технологий и традиционных петрологических подходов, что открывает новые горизонты для понимания эволюции земной коры и мантии.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2025-07-03T07:07:11.398Z</dcterms:created>
  <dcterms:modified xsi:type="dcterms:W3CDTF">2025-07-03T07:07:11.398Z</dcterms:modified>
</cp:coreProperties>
</file>

<file path=docProps/custom.xml><?xml version="1.0" encoding="utf-8"?>
<Properties xmlns="http://schemas.openxmlformats.org/officeDocument/2006/custom-properties" xmlns:vt="http://schemas.openxmlformats.org/officeDocument/2006/docPropsVTypes"/>
</file>