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исследования коммуникаций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медиа и коммуникаций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Коммуникация как объект научного исследования представляет собой сложный и многогранный феномен, играющий ключевую роль в социальных, экономических, политических и культурных процессах современного общества. В условиях стремительного развития цифровых технологий, глобализации и трансформации медиаландшафта традиционные методы изучения коммуникаций претерпевают значительные изменения, уступая место инновационным подходам, основанным на междисциплинарном синтезе. Актуальность темы обусловлена необходимостью систематизации и критического анализа современных методологий, позволяющих исследовать коммуникативные процессы с высокой точностью и глубиной.  
Современные методы исследования коммуникаций включают широкий спектр инструментов, заимствованных из социологии, психологии, лингвистики, компьютерных наук и других областей знания. К ним относятся количественные методы, такие как контент-анализ, сетевой анализ и big data-аналитика, а также качественные подходы, включая дискурс-анализ, этнографические исследования и когнитивное моделирование. Особое значение приобретают цифровые технологии, позволяющие фиксировать и анализировать коммуникативные взаимодействия в режиме реального времени, что открывает новые перспективы для изучения динамики социальных сетей, медиапотребления и публичного дискурса.  
Важным аспектом современных исследований является интеграция традиционных и инновационных методов, что требует переосмысления теоретических основ коммуникативистики. В частности, развитие искусственного интеллекта и машинного обучения существенно расширяет возможности автоматизированной обработки текстовых, аудиовизуальных и мультимодальных данных, однако ставит новые методологические и этические вопросы. В связи с этим возникает необходимость в критическом анализе достоинств и ограничений применяемых методик, а также в разработке комплексных моделей, учитывающих как технологические, так и социально-культурные аспекты коммуникации.  
Целью данного реферата является систематизация современных методов исследования коммуникаций, выявление их методологических особенностей и оценка их эффективности в различных контекстах. В работе рассматриваются ключевые направления развития коммуникативистики, анализируются преимущества и недостатки ведущих подходов, а также обсуждаются перспективы дальнейших исследований. Особое внимание уделяется роли цифровых технологий в трансформации методологического аппарата, что позволяет обозначить новые векторы научного поиска в данной области.  
Актуальность исследования определяется не только теоретической значимостью, но и практической востребованностью: понимание современных методов анализа коммуникаций необходимо для эффективного управления информационными потоками, прогнозирования социальных изменений и разработки стратегий в сфере медиа, маркетинга и публичной политики. Таким образом, предлагаемый реферат вносит вклад в развитие научного знания, способствуя более глубокому осмыслению современных тенденций в изучении коммуникативных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ЦИФРОВЫХ КОММУНИКАЦИЙ</w:t>
      </w:r>
    </w:p>
    <w:p>
      <w:pPr>
        <w:spacing w:line="360" w:before="0" w:after="0"/>
        <w:ind w:firstLine="720"/>
        <w:jc w:val="both"/>
      </w:pPr>
      <w:r>
        <w:t xml:space="preserve">В условиях цифровизации общества анализ коммуникационных процессов приобретает особую значимость, что обусловлено трансформацией традиционных каналов взаимодействия и появлением новых платформ для обмена информацией. Современные методы исследования цифровых коммуникаций включают комплексный подход, сочетающий количественные и качественные методики, направленные на изучение структуры, содержания и динамики коммуникативных процессов в цифровой среде.  
Одним из ключевых инструментов анализа является контент-анализ, позволяющий систематизировать и интерпретировать большие массивы текстовых, аудиовизуальных и мультимедийных данных. В отличие от классического контент-анализа, применяемого в офлайн-среде, цифровые методы предполагают автоматизированную обработку данных с использованием алгоритмов машинного обучения и нейросетевых технологий. Это обеспечивает выявление скрытых паттернов, частотности употребления ключевых терминов, эмоциональной окраски сообщений (сентимент-анализ) и динамики распространения информации.  
Социальные сети как основной канал цифровых коммуникаций требуют применения специализированных методов, таких как сетевой анализ (SNA). Данный подход позволяет визуализировать и анализировать структуру взаимодействий между пользователями, выявляя ключевых агентов влияния, плотность связей и степень централизации коммуникативных узлов. Метрики сетевого анализа, включая центральность, кластеризацию и модулярность, дают возможность оценить эффективность распространения информации и выявить механизмы формирования общественного мнения.  
Ещё одним перспективным направлением является анализ больших данных (Big Data), который предполагает обработку масштабных массивов информации в реальном времени. Использование методов Data Mining и текстовой аналитики позволяет выявлять тренды, прогнозировать развитие коммуникативных процессов и обнаруживать аномалии, такие как фейковые новости или координированные кампании дезинформации. Применение алгоритмов искусственного интеллекта, в частности, обработки естественного языка (NLP), расширяет возможности семантического анализа, включая распознавание интенций, тематическое моделирование и автоматическую категоризацию контента.  
Особое значение в исследовании цифровых коммуникаций приобретает дискурс-анализ, направленный на изучение смысловых структур и идеологических рамок, формирующихся в онлайн-пространстве. Комбинация критического дискурс-анализа (CDA) с цифровыми методами, такими как корпусная лингвистика, позволяет выявлять доминирующие нарративы, механизмы манипуляции и стратегии конструирования идентичности в виртуальной среде.  
Наконец, этнографические методы, адаптированные к цифровому контексту (цифровая этнография), обеспечивают глубокое понимание практик онлайн-взаимодействия. Наблюдение за поведением пользователей в социальных медиа, анализ цифровых следов и проведение глубинных интервью в виртуальной среде позволяют исследовать культурные и социальные аспекты коммуникации, которые остаются недоступными при исключительно количественных подходах.  
Таким образом, современные методы анализа цифровых коммуникаций представляют собой междисциплинарный синтез технологических и гуманитарных подходов, обеспечивающий комплексное изучение коммуникативных процессов в условиях цифровой трансформации. Развитие вычислительных методов и алгоритмов искусственного интеллекта открывает новые перспективы для исследований, однако требует критического осмысления этических и методологических ограничений, связанных с обработкой персональных данных и интерпретацией результатов.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ЭКСПЕРИМЕНТАЛЬНЫЕ ПОДХОДЫ В ИЗУЧЕНИИ МЕЖЛИЧНОСТНЫХ КОММУНИКАЦИЙ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методов, направленных на выявление закономерностей, механизмов и факторов, влияющих на процессы взаимодействия между индивидами. В рамках данного направления применяются как классические, так и инновационные методики, позволяющие анализировать вербальные и невербальные аспекты коммуникации, а также их взаимосвязь с социальными, психологическими и когнитивными процессами. Одним из наиболее распространённых методов является лабораторный эксперимент, который обеспечивает контроль над внешними переменными и позволяет установить причинно-следственные связи. В таких условиях исследователи могут моделировать различные коммуникативные ситуации, варьируя параметры, такие как интенсивность обратной связи, уровень конгруэнтности вербальных и невербальных сигналов или степень эмоциональной вовлечённости участников.  
Другим значимым подходом выступает естественный эксперимент, который сочетает элементы наблюдения и контролируемого воздействия. Данный метод применяется в реальных условиях, например, в рабочих коллективах или учебных заведениях, что повышает экологическую валидность результатов. При этом фиксируются такие показатели, как частота и длительность контактов, использование определённых речевых паттернов или невербальных маркеров. Современные технологии, включая аудио- и видеозапись, а также компьютерный анализ данных, значительно расширяют возможности обработки и интерпретации полученных материалов.  
Особое место занимают психофизиологические методы, позволяющие изучать реакции организма в процессе коммуникации. Электроэнцефалография (ЭЭГ), функциональная магнитно-резонансная томография (фМРТ) и измерение кожно-гальванической реакции (КГР) дают возможность оценить нейробиологические корреляты межличностного взаимодействия. Например, исследования демонстрируют, что синхронизация мозговой активности между собеседниками коррелирует с уровнем взаимопонимания и эмпатии.  
Кроме того, в последние годы активно развиваются цифровые методы анализа коммуникации, включая обработку больших данных (big data) из социальных сетей, мессенджеров и других платформ. Алгоритмы машинного обучения и нейросетевые модели позволяют выявлять скрытые паттерны в текстовых и мультимодальных сообщениях, прогнозировать динамику коммуникативных процессов и оценивать эффективность различных стратегий общения.  
Таким образом, экспериментальные подходы в изучении межличностных коммуникаций интегрируют разнообразные методики, обеспечивая комплексный анализ феномена. Их применение способствует углублённому пониманию механизмов взаимодействия между людьми, что имеет значение как для фундаментальной науки, так и для практических областей, таких как психология, лингвистика, менеджмент и цифровые 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КОГНИТИВНЫЕ И НЕЙРОЛИНГВИСТИЧЕСКИЕ МЕТОДЫ ИССЛЕДОВАНИЯ</w:t>
      </w:r>
    </w:p>
    <w:p>
      <w:pPr>
        <w:spacing w:line="360" w:before="0" w:after="0"/>
        <w:ind w:firstLine="720"/>
        <w:jc w:val="both"/>
      </w:pPr>
      <w:r>
        <w:t xml:space="preserve">представляют собой перспективное направление в изучении коммуникативных процессов, позволяющее анализировать глубинные механизмы восприятия, обработки и продуцирования речи. Эти методы базируются на междисциплинарном подходе, объединяющем лингвистику, психологию, нейронауки и когнитивистику, что обеспечивает комплексное понимание когнитивных и нейробиологических основ коммуникации.  
Одним из ключевых инструментов в данной области является функциональная магнитно-резонансная томография (фМРТ), которая позволяет визуализировать активность различных зон мозга в процессе речевой деятельности. С помощью фМРТ исследователи выявляют корреляции между нейронными сетями и лингвистическими функциями, такими как понимание метафор, обработка синтаксических структур или распознавание эмоциональной окраски высказываний. Например, активация зоны Брока и области Вернике свидетельствует о вовлечённости этих регионов в процессы порождения и восприятия речи, тогда как префронтальная кора играет ключевую роль в управлении дискурсивными стратегиями.  
Другим значимым методом выступает электроэнцефалография (ЭЭГ), обладающая высокой временнóй разрешающей способностью. Анализ событийно-связанных потенциалов (ССП), таких как N400 или P600, даёт возможность изучать динамику обработки языковой информации в реальном времени. Компонент N400, возникающий при семантических аномалиях, отражает процессы интеграции значения, в то время как P600 связан с синтаксическим реанализом. Эти маркеры позволяют исследовать когнитивные искажения, механизмы понимания иноязычной речи, а также влияние контекста на интерпретацию высказываний.  
Транскраниальная магнитная стимуляция (ТМС) применяется для установления причинно-следственных связей между активностью определённых участков коры и речевыми функциями. Временная деактивация зоны Брока с помощью ТМС приводит к нарушению грамматического структурирования высказываний, что подтверждает её критическую роль в синтаксической обработке.  
Когнитивные методы, такие как айтрекинг (eye-tracking), обеспечивают анализ визуального внимания в процессе чтения или восприятия мультимодальных сообщений. Фиксационные саккады и длительность пауз указывают на когнитивную нагрузку, трудности понимания или стратегии обработки текста. Например, увеличение времени фиксации на метафорических выражениях свидетельствует о дополнительных когнитивных усилиях при их интерпретации.  
Нейролингвистическое программирование (НЛП), несмотря на дискуссионный статус, используется для моделирования речевых стратегий и выявления паттернов эффективной коммуникации. В сочетании с экспериментальными методами, такими как психолингвистическое тестирование, НЛП позволяет анализировать влияние языковых конструкций на убеждение и эмоциональное воздействие.  
Таким образом, когнитивные и нейролингвистические методы обеспечивают глубокий анализ коммуникативных процессов на уровне нейронных и когнитивных механизмов. Их применение способствует не только теоретическому прогрессу в лингвистике, но и разработке практических решений в клинической практике, образовании и искусственном интеллекте.</w:t>
      </w:r>
    </w:p>
    <w:p>
      <w:pPr>
        <w:pStyle w:val="Heading1"/>
        <w:pageBreakBefore/>
        <w:spacing w:line="360" w:before="0" w:after="0"/>
        <w:jc w:val="center"/>
      </w:pPr>
      <w:r>
        <w:t xml:space="preserve">КОЛИЧЕСТВЕННЫЕ И КАЧЕСТВЕННЫЕ МЕТОДЫ В КОММУНИКАЦИОННЫХ ИССЛЕДОВАНИЯХ</w:t>
      </w:r>
    </w:p>
    <w:p>
      <w:pPr>
        <w:spacing w:line="360" w:before="0" w:after="0"/>
        <w:ind w:firstLine="720"/>
        <w:jc w:val="both"/>
      </w:pPr>
      <w:r>
        <w:t xml:space="preserve">В современной науке исследование коммуникационных процессов опирается на два фундаментальных подхода: количественный и качественный. Каждый из них обладает уникальными методологическими особенностями, позволяющими анализировать различные аспекты коммуникации. Количественные методы ориентированы на сбор числовых данных, поддающихся статистической обработке, что обеспечивает объективность и воспроизводимость результатов. В рамках данного подхода широко применяются контент-анализ, опросы, эксперименты и социометрические измерения. Контент-анализ, например, позволяет выявлять частоту употребления определённых лексических единиц или тем в медиатекстах, устанавливая корреляции между коммуникативными стратегиями и их воздействием на аудиторию. Опросные методы, включая анкетирование и интервью структурированного типа, дают возможность количественно оценить мнения, установки и поведенческие паттерны респондентов.  
Качественные методы, напротив, направлены на глубинное понимание коммуникативных явлений через интерпретацию смыслов, контекстов и субъективных переживаний участников. К ним относятся этнографические исследования, фокус-группы, нарративный анализ и case study. Этнография, например, предполагает длительное включённое наблюдение за коммуникативными практиками в естественной среде, что позволяет выявлять скрытые социальные нормы и культурные коды. Фокус-группы обеспечивают коллективное обсуждение проблем, раскрывая динамику группового взаимодействия и формирования мнений. Нарративный анализ сосредоточен на изучении индивидуальных и коллективных историй, демонстрируя, как через повествование конструируются идентичности и социальные реальности.  
Несмотря на методологические различия, количественные и качественные подходы не являются взаимоисключающими. Их интеграция, известная как методологический триангуляционный подход, способствует более полному и всестороннему изучению коммуникационных процессов. Например, сочетание контент-анализа медиаматериалов с последующими глубинными интервью позволяет не только выявить статистические закономерности, но и интерпретировать их в контексте субъективных значений. Критики, однако, указывают на эпистемологические противоречия между позитивистской ориентацией количественных методов и интерпретативистской природой качественных, что требует от исследователей чёткого обоснования выбранной методологии.  
Современные тенденции в коммуникационных исследованиях демонстрируют рост интереса к цифровым методам, которые сочетают элементы обоих подходов. Анализ больших данных (big data) с применением алгоритмов машинного обучения позволяет обрабатывать значительные объёмы текстовой, аудиовизуальной и сетевой информации, выявляя макропаттерны коммуникации. Одновременно цифровая этнография и netnography адаптируют традиционные качественные методы к изучению онлайн-взаимодействий, учитывая специфику виртуальных сообществ. Таким образом, выбор между количественными и качественными методами определяется не только исследовательскими целями, но и динамикой развития коммуникационных технологий, требующих гибкого методологического инструментария.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исследования коммуникаций представляют собой динамично развивающуюся область научного знания, интегрирующую междисциплинарные подходы и инновационные технологии. Анализ существующих методик, включая контент-анализ, дискурс-анализ, социологические опросы, нейролингвистическое программирование, а также применение цифровых инструментов, таких как big data и машинное обучение, демонстрирует их высокую эффективность в изучении сложных коммуникативных процессов. Особое значение приобретает комбинирование количественных и качественных методов, что позволяет получать более точные и репрезентативные результаты.  
Современные исследования коммуникаций акцентируют внимание на трансформации медиапространства под влиянием цифровизации, что требует адаптации традиционных методик к новым реалиям. В частности, изучение социальных сетей, виртуальных сообществ и искусственного интеллекта в коммуникации открывает новые перспективы для понимания механизмов информационного обмена. Однако остаются актуальными методологические вызовы, связанные с этическими аспектами, достоверностью данных и интерпретацией результатов в условиях высокой скорости изменений.  
Перспективы дальнейших исследований видятся в углублённом изучении когнитивных и эмоциональных аспектов коммуникации, а также в разработке универсальных моделей, способных учитывать культурные, социальные и технологические факторы. Важным направлением является совершенствование автоматизированных систем анализа коммуникаций, что позволит минимизировать субъективность и повысить точность исследований. Таким образом, современные методы исследования коммуникаций продолжают эволюционировать, обеспечивая научное сообщество мощным инструментарием для анализа и прогнозирования коммуникативных процессов в условиях глобализации и цифровой трансформации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McQuail, D.. McQuail's Mass Communication Theory. 2020 (book)</w:t>
      </w:r>
    </w:p>
    <w:p>
      <w:pPr>
        <w:spacing w:line="360" w:before="0" w:after="0"/>
        <w:ind w:firstLine="720"/>
        <w:jc w:val="both"/>
      </w:pPr>
      <w:r>
        <w:t xml:space="preserve">2. Castells, M.. Communication Power. 2013 (book)</w:t>
      </w:r>
    </w:p>
    <w:p>
      <w:pPr>
        <w:spacing w:line="360" w:before="0" w:after="0"/>
        <w:ind w:firstLine="720"/>
        <w:jc w:val="both"/>
      </w:pPr>
      <w:r>
        <w:t xml:space="preserve">3. Jenkins, H., Ford, S., Green, J.. Spreadable Media: Creating Value and Meaning in a Networked Culture. 2018 (book)</w:t>
      </w:r>
    </w:p>
    <w:p>
      <w:pPr>
        <w:spacing w:line="360" w:before="0" w:after="0"/>
        <w:ind w:firstLine="720"/>
        <w:jc w:val="both"/>
      </w:pPr>
      <w:r>
        <w:t xml:space="preserve">4. Boyd, D.. It's Complicated: The Social Lives of Networked Teens. 2014 (book)</w:t>
      </w:r>
    </w:p>
    <w:p>
      <w:pPr>
        <w:spacing w:line="360" w:before="0" w:after="0"/>
        <w:ind w:firstLine="720"/>
        <w:jc w:val="both"/>
      </w:pPr>
      <w:r>
        <w:t xml:space="preserve">5. van Dijk, J.. The Network Society. 2020 (book)</w:t>
      </w:r>
    </w:p>
    <w:p>
      <w:pPr>
        <w:spacing w:line="360" w:before="0" w:after="0"/>
        <w:ind w:firstLine="720"/>
        <w:jc w:val="both"/>
      </w:pPr>
      <w:r>
        <w:t xml:space="preserve">6. Baym, N.K.. Personal Connections in the Digital Age. 2015 (book)</w:t>
      </w:r>
    </w:p>
    <w:p>
      <w:pPr>
        <w:spacing w:line="360" w:before="0" w:after="0"/>
        <w:ind w:firstLine="720"/>
        <w:jc w:val="both"/>
      </w:pPr>
      <w:r>
        <w:t xml:space="preserve">7. Couldry, N., Hepp, A.. The Mediated Construction of Reality. 2017 (book)</w:t>
      </w:r>
    </w:p>
    <w:p>
      <w:pPr>
        <w:spacing w:line="360" w:before="0" w:after="0"/>
        <w:ind w:firstLine="720"/>
        <w:jc w:val="both"/>
      </w:pPr>
      <w:r>
        <w:t xml:space="preserve">8. Marwick, A.E.. Status Update: Celebrity, Publicity, and Branding in the Social Media Age. 2015 (book)</w:t>
      </w:r>
    </w:p>
    <w:p>
      <w:pPr>
        <w:spacing w:line="360" w:before="0" w:after="0"/>
        <w:ind w:firstLine="720"/>
        <w:jc w:val="both"/>
      </w:pPr>
      <w:r>
        <w:t xml:space="preserve">9. Tufekci, Z.. Twitter and Tear Gas: The Power and Fragility of Networked Protest. 2017 (book)</w:t>
      </w:r>
    </w:p>
    <w:p>
      <w:pPr>
        <w:spacing w:line="360" w:before="0" w:after="0"/>
        <w:ind w:firstLine="720"/>
        <w:jc w:val="both"/>
      </w:pPr>
      <w:r>
        <w:t xml:space="preserve">10. Papacharissi, Z.. Affective Publics: Sentiment, Technology, and Politics. 2015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2025-07-02T14:56:41.235Z</dcterms:created>
  <dcterms:modified xsi:type="dcterms:W3CDTF">2025-07-02T14:56:41.235Z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