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информации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и технологий характеризуется стремительным увеличением объёмов информации, что обусловлено цифровизацией всех сфер человеческой деятельности. В связи с этим актуальной становится проблема эффективного исследования, анализа и интерпретации данных, требующая применения инновационных методов, способных обеспечить высокую точность, скорость и достоверность обработки информации. Современные методы исследования информации представляют собой междисциплинарный комплекс подходов, объединяющий достижения компьютерных наук, математической статистики, искусственного интеллекта, криптографии и других областей знания. Их развитие обусловлено как теоретическими потребностями, так и практическими задачами, связанными с обработкой больших данных, защитой информации, автоматизацией принятия решений и прогнозированием.  
Важнейшим направлением в данной области является машинное обучение, позволяющее выявлять сложные закономерности в данных без явного программирования. Методы глубокого обучения, такие как свёрточные и рекуррентные нейронные сети, находят применение в компьютерном зрении, обработке естественного языка и других сферах. Параллельно развиваются традиционные статистические методы, включая регрессионный анализ, кластеризацию и методы многомерной статистики, которые остаются фундаментом для многих прикладных исследований.  
Кроме того, значительное внимание уделяется вопросам информационной безопасности, что приводит к активному развитию криптографических алгоритмов и стеганографических методов, обеспечивающих защиту данных от несанкционированного доступа. В контексте анализа социальных и экономических процессов широко применяются методы сетевого анализа и теория графов, позволяющие моделировать сложные взаимодействия между объектами.  
Таким образом, современные методы исследования информации представляют собой динамично развивающуюся область, сочетающую теоретические разработки и практические приложения. Их изучение имеет ключевое значение для дальнейшего прогресса в науке, технологиях и управлении, что определяет актуальность данной темы. В рамках настоящего реферата рассматриваются основные подходы к исследованию информации, их теоретические основы, преимущества и ограничения, а также перспективы развития в условиях цифровой трансформации общества.</w:t>
      </w:r>
    </w:p>
    <w:p>
      <w:pPr>
        <w:pStyle w:val="Heading1"/>
        <w:pageBreakBefore/>
        <w:spacing w:line="360" w:before="0" w:after="0"/>
        <w:jc w:val="center"/>
      </w:pPr>
      <w:r>
        <w:t xml:space="preserve">МЕТОДЫ АНАЛИЗА БОЛЬШИХ ДАННЫХ</w:t>
      </w:r>
    </w:p>
    <w:p>
      <w:pPr>
        <w:spacing w:line="360" w:before="0" w:after="0"/>
        <w:ind w:firstLine="720"/>
        <w:jc w:val="both"/>
      </w:pPr>
      <w:r>
        <w:t xml:space="preserve">В современной науке и практике анализ больших данных (Big Data) занимает ключевое место, позволяя выявлять скрытые закономерности, прогнозировать тенденции и оптимизировать процессы в различных областях. Основными методами анализа больших данных являются машинное обучение, статистический анализ, текстовый анализ и визуализация данных. Каждый из этих подходов обладает уникальными характеристиками и применяется в зависимости от целей исследования.  
Машинное обучение (Machine Learning) представляет собой один из наиболее эффективных инструментов обработки больших массивов информации. Алгоритмы обучения с учителем (Supervised Learning), такие как регрессионный анализ и метод опорных векторов, используются для прогнозирования на основе исторических данных. В свою очередь, обучение без учителя (Unsupervised Learning), включая кластеризацию и метод главных компонент, позволяет выявлять структуру данных без заранее заданных меток. Глубокое обучение (Deep Learning), основанное на нейронных сетях, демонстрирует высокую эффективность при обработке неструктурированных данных, таких как изображения, аудио и текст.  
Статистический анализ играет важную роль в интерпретации больших данных, обеспечивая проверку гипотез и оценку значимости результатов. Методы описательной статистики, включая средние значения, дисперсию и корреляцию, позволяют получить первичное представление о данных. Инференциальная статистика, такая как дисперсионный анализ (ANOVA) и регрессионные модели, используется для выявления причинно-следственных связей. Кроме того, байесовские методы и бутстреппинг применяются для работы с неопределённостью и малыми выборками в рамках больших данных.  
Текстовый анализ (Text Mining) и обработка естественного языка (Natural Language Processing, NLP) являются критически важными для извлечения смысла из текстовых источников. Методы токенизации, стемминга и лемматизации позволяют структурировать текстовые данные, а алгоритмы тематического моделирования (Latent Dirichlet Allocation) и анализа тональности (Sentiment Analysis) помогают выявлять ключевые темы и эмоциональную окраску. Современные трансформерные модели, такие как BERT и GPT, значительно повышают точность обработки естественного языка за счёт учёта контекста.  
Визуализация данных служит мощным инструментом для представления сложных зависимостей в доступной форме. Техники, включая тепловые карты, диаграммы рассеяния и графовые модели, позволяют визуально идентифицировать паттерны и аномалии. Интерактивные дашборды, созданные с помощью инструментов типа Tableau или Power BI, обеспечивают динамическое взаимодействие с данными. Геоинформационные системы (GIS) применяются для пространственного анализа, что особенно актуально в урбанистике и экологических исследованиях.  
Таким образом, современные методы анализа больших данных представляют собой комплексный инструментарий, сочетающий алгоритмические, статистические и визуальные подходы. Их применение требует не только технических навыков, но и глубокого понимания предметной области, что делает междисциплинарное сотрудничество необходимым условием для успешных исследований.</w:t>
      </w:r>
    </w:p>
    <w:p>
      <w:pPr>
        <w:pStyle w:val="Heading1"/>
        <w:pageBreakBefore/>
        <w:spacing w:line="360" w:before="0" w:after="0"/>
        <w:jc w:val="center"/>
      </w:pPr>
      <w:r>
        <w:t xml:space="preserve">ИСКУССТВЕННЫЙ ИНТЕЛЛЕКТ И МАШИННОЕ ОБУЧЕНИЕ В ОБРАБОТКЕ ИНФОРМАЦИИ</w:t>
      </w:r>
    </w:p>
    <w:p>
      <w:pPr>
        <w:spacing w:line="360" w:before="0" w:after="0"/>
        <w:ind w:firstLine="720"/>
        <w:jc w:val="both"/>
      </w:pPr>
      <w:r>
        <w:t xml:space="preserve">В последние десятилетия искусственный интеллект (ИИ) и машинное обучение (МО) стали ключевыми инструментами в обработке и анализе информации. Эти технологии позволяют автоматизировать сложные процессы, выявлять скрытые закономерности в данных и принимать решения на основе прецедентов. Основное преимущество ИИ заключается в способности адаптироваться к изменяющимся условиям и обрабатывать большие объемы информации с высокой скоростью, что делает его незаменимым в современных исследованиях.  
Одним из наиболее распространенных методов МО является обучение с учителем, при котором алгоритм обучается на размеченных данных. Этот подход широко применяется в задачах классификации и регрессии, таких как распознавание образов, прогнозирование временных рядов и анализ текстов. Например, алгоритмы на основе деревьев решений и нейронных сетей демонстрируют высокую точность в обработке структурированных данных. В то же время обучение без учителя используется для кластеризации и снижения размерности данных, что особенно актуально при работе с неразмеченными массивами информации.  
Глубокое обучение, являющееся подразделом МО, открыло новые возможности в обработке неструктурированных данных, таких как изображения, аудио и естественный язык. Сверточные нейронные сети (CNN) успешно применяются в компьютерном зрении, а рекуррентные нейронные сети (RNN) и трансформеры — в обработке естественного языка (NLP). Эти модели способны выявлять сложные зависимости и генерировать осмысленные выводы, что делает их незаменимыми в таких областях, как машинный перевод, анализ тональности текста и автоматическое реферирование.  
Еще одним важным направлением является обучение с подкреплением, где агент обучается через взаимодействие со средой, получая обратную связь в виде наград или штрафов. Этот метод находит применение в робототехнике, управлении ресурсами и разработке интеллектуальных систем. Например, алгоритмы глубокого обучения с подкреплением (Deep RL) используются для оптимизации сложных процессов, таких как управление энергосистемами или логистическими цепочками.  
Несмотря на значительные успехи, применение ИИ и МО сталкивается с рядом вызовов, включая проблему интерпретируемости моделей, необходимость больших объемов данных для обучения и риски, связанные с этикой и безопасностью. Тем не менее, постоянное развитие алгоритмов и вычислительных мощностей позволяет преодолевать эти ограничения, расширяя границы применения данных технологий. Таким образом, ИИ и МО продолжают оставаться основными инструментами в современной обработке информации, обеспечивая новые возможности для научных и прикладных исследований.</w:t>
      </w:r>
    </w:p>
    <w:p>
      <w:pPr>
        <w:pStyle w:val="Heading1"/>
        <w:pageBreakBefore/>
        <w:spacing w:line="360" w:before="0" w:after="0"/>
        <w:jc w:val="center"/>
      </w:pPr>
      <w:r>
        <w:t xml:space="preserve">КРИПТОГРАФИЧЕСКИЕ МЕТОДЫ ЗАЩИТЫ ИНФОРМАЦИИ</w:t>
      </w:r>
    </w:p>
    <w:p>
      <w:pPr>
        <w:spacing w:line="360" w:before="0" w:after="0"/>
        <w:ind w:firstLine="720"/>
        <w:jc w:val="both"/>
      </w:pPr>
      <w:r>
        <w:t xml:space="preserve">представляют собой совокупность алгоритмических и математических подходов, направленных на обеспечение конфиденциальности, целостности и аутентичности данных в условиях потенциальных угроз. В современном цифровом пространстве криптография играет ключевую роль в защите информации от несанкционированного доступа, модификации или перехвата. Основные направления криптографических методов включают симметричное и асимметричное шифрование, хеширование, электронную подпись и протоколы аутентификации.  
Симметричное шифрование основано на использовании единого ключа для зашифрования и расшифрования данных. Алгоритмы данного типа, такие как AES (Advanced Encryption Standard) или DES (Data Encryption Standard), отличаются высокой скоростью обработки информации, что делает их применимыми для защиты больших объёмов данных. Однако ключевая проблема симметричных систем заключается в необходимости безопасной передачи ключа между сторонами, что может стать уязвимостью в условиях перехвата каналов связи.  
Асимметричное шифрование, в отличие от симметричного, использует пару ключей: открытый (public key) и закрытый (private key). Открытый ключ доступен всем участникам обмена, тогда как закрытый хранится в секрете. Наиболее распространённые алгоритмы, такие как RSA (Rivest-Shamir-Adleman) и ECC (Elliptic Curve Cryptography), обеспечивают безопасную передачу данных без необходимости предварительного обмена ключами. Однако асимметричные методы требуют значительных вычислительных ресурсов, что ограничивает их применение в системах с высокой нагрузкой.  
Хеширование является важным инструментом обеспечения целостности данных. Хеш-функции, такие как SHA-256 (Secure Hash Algorithm), преобразуют произвольные данные в фиксированную строку символов, уникальную для каждого входного набора. Любое изменение исходной информации приводит к изменению хеш-значения, что позволяет обнаруживать несанкционированные модификации. Хеширование широко применяется в системах контроля версий, хранении паролей и проверке цифровых подписей.  
Электронная подпись (ЭП) обеспечивает аутентификацию и подтверждение авторства электронных документов. В основе ЭП лежат асимметричные алгоритмы, где подпись создаётся с использованием закрытого ключа, а проверка осуществляется с помощью открытого. Это гарантирует, что подписанный документ не был изменён после подписания, а его автор может быть однозначно идентифицирован.  
Протоколы аутентификации, такие как OAuth, Kerberos или SSL/TLS, используют криптографические методы для установления доверия между участниками обмена данными. Например, SSL/TLS обеспечивает защищённое соединение между клиентом и сервером за счёт комбинации симметричного и асимметричного шифрования, а также цифровых сертификатов, подтверждающих подлинность сторон.  
Современные криптографические методы сталкиваются с вызовами, связанными с развитием квантовых вычислений, которые могут поставить под угрозу устойчивость существующих алгоритмов. В ответ на это разрабатываются постквантовые криптографические стандарты, устойчивые к атакам с использованием квантовых компьютеров. Таким образом, криптография продолжает эволюционировать, адаптируясь к новым технологическим вызовам и обеспечивая надёжную защиту информации в цифровую эпоху.</w:t>
      </w:r>
    </w:p>
    <w:p>
      <w:pPr>
        <w:pStyle w:val="Heading1"/>
        <w:pageBreakBefore/>
        <w:spacing w:line="360" w:before="0" w:after="0"/>
        <w:jc w:val="center"/>
      </w:pPr>
      <w:r>
        <w:t xml:space="preserve">ВИЗУАЛИЗАЦИЯ ДАННЫХ И ИНФОРМАЦИОННАЯ ГРАФИКА</w:t>
      </w:r>
    </w:p>
    <w:p>
      <w:pPr>
        <w:spacing w:line="360" w:before="0" w:after="0"/>
        <w:ind w:firstLine="720"/>
        <w:jc w:val="both"/>
      </w:pPr>
      <w:r>
        <w:t xml:space="preserve">представляют собой ключевые инструменты анализа и интерпретации сложных массивов информации, позволяя преобразовывать абстрактные числовые и текстовые данные в наглядные графические формы. Современные методы визуализации опираются на достижения компьютерных технологий, статистики и когнитивной психологии, обеспечивая эффективное восприятие и обработку информации пользователем. Основными задачами визуализации являются выявление закономерностей, обнаружение аномалий, упрощение коммуникации между специалистами и поддержка принятия решений.  
Одним из наиболее распространённых подходов является использование диаграмм и графиков, включая гистограммы, линейные графики, круговые диаграммы и точечные графики. Эти инструменты позволяют отображать распределение данных, временные тенденции и корреляции между переменными. Однако в условиях роста объёмов информации традиционные методы дополняются более сложными техниками, такими как тепловые карты, древовидные структуры и параллельные координаты. Тепловые карты, например, эффективно визуализируют матрицы данных, выделяя интенсивность значений цветовыми градиентами, что особенно полезно при анализе больших наборов данных в биологии, финансах и геоинформатике.  
Интерактивная визуализация стала важным направлением благодаря развитию веб-технологий и специализированных библиотек, таких как D3.js, Plotly и Tableau. Эти инструменты позволяют пользователям взаимодействовать с данными, изменяя параметры отображения, масштабируя графики и фильтруя информацию в реальном времени. Интерактивность повышает глубину анализа, так как исследователь может самостоятельно выделять интересующие аспекты и проверять гипотезы. Кроме того, интерактивные панели управления и дашборды находят применение в бизнес-аналитике и управлении проектами, где требуется оперативный мониторинг ключевых показателей.  
Особое место занимает трёхмерная визуализация, применяемая в научных исследованиях, медицине и инженерии. Трёхмерные модели и объёмные графики позволяют анализировать сложные пространственные структуры, такие как молекулярные взаимодействия, геологические формации или архитектурные проекты. В сочетании с технологиями виртуальной и дополненной реальности трёхмерная визуализация открывает новые возможности для обучения и симуляции.  
Информационная графика, включая инфографику, играет важную роль в популяризации научных знаний и представлении данных широкой аудитории. Эффективная инфографика сочетает минимализм, ясность и эстетику, обеспечивая быстрое усвоение информации без потери точности. Современные методы автоматизированного создания инфографики, основанные на алгоритмах машинного обучения, позволяют генерировать адаптивные визуализации, учитывающие контекст и предпочтения пользователя.  
Критическим аспектом визуализации является выбор подходящего метода, который должен соответствовать типу данных и целям исследования. Ошибки в выборе формата могут привести к искажению информации или затруднить её интерпретацию. Поэтому разработка визуализаций требует не только технических навыков, но и понимания принципов когнитивной нагрузки, цветового восприятия и семиотики. В будущем развитие искусственного интеллекта и автоматизированного анализа данных позволит создавать более интеллектуальные системы визуализации, способные адаптироваться к потребностям пользователей и предлагать оптимальные способы представления информации.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информации представляют собой динамично развивающуюся область, объединяющую междисциплинарные подходы из математики, информатики, лингвистики и когнитивных наук. Развитие цифровых технологий и увеличение объёмов данных обусловили необходимость совершенствования аналитических инструментов, что привело к появлению новых методов, таких как машинное обучение, нейросетевые модели, семантический анализ и методы обработки больших данных. Эти подходы позволяют не только эффективно структурировать и анализировать информацию, но и выявлять скрытые закономерности, прогнозировать тенденции и оптимизировать процессы принятия решений.  
Важным аспектом современных исследований является интеграция искусственного интеллекта и автоматизированных систем, что значительно повышает точность и скорость обработки информации. Однако наряду с преимуществами возникают и новые вызовы, связанные с этическими вопросами, защитой персональных данных и обеспечением достоверности анализируемых сведений. В этой связи особую актуальность приобретают методы верификации и валидации данных, а также разработка нормативно-правовых рамок, регулирующих использование информационных технологий.  
Перспективы дальнейших исследований в данной области связаны с углублённым изучением квантовых вычислений, развитием методов Explainable AI (XAI) для повышения прозрачности алгоритмов, а также с внедрением гибридных подходов, сочетающих формальные и неформальные методы анализа. Учитывая возрастающую роль информации в современном обществе, совершенствование методов её исследования остаётся ключевым направлением, определяющим развитие науки, экономики и социальной сферы. Таким образом, дальнейшие изыскания в этой области будут способствовать не только технологическому прогрессу, но и формированию более эффективных механизмов управления информационными потоками в условиях цифровой трансформации.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Manning, C.D., Raghavan, P., Schütze, H.. Introduction to Information Retrieval. 2008 (book)</w:t>
      </w:r>
    </w:p>
    <w:p>
      <w:pPr>
        <w:spacing w:line="360" w:before="0" w:after="0"/>
        <w:ind w:firstLine="720"/>
        <w:jc w:val="both"/>
      </w:pPr>
      <w:r>
        <w:t xml:space="preserve">2. Russell, S., Norvig, P.. Artificial Intelligence: A Modern Approach. 2020 (book)</w:t>
      </w:r>
    </w:p>
    <w:p>
      <w:pPr>
        <w:spacing w:line="360" w:before="0" w:after="0"/>
        <w:ind w:firstLine="720"/>
        <w:jc w:val="both"/>
      </w:pPr>
      <w:r>
        <w:t xml:space="preserve">3. Aggarwal, C.C.. Data Mining: The Textbook. 2015 (book)</w:t>
      </w:r>
    </w:p>
    <w:p>
      <w:pPr>
        <w:spacing w:line="360" w:before="0" w:after="0"/>
        <w:ind w:firstLine="720"/>
        <w:jc w:val="both"/>
      </w:pPr>
      <w:r>
        <w:t xml:space="preserve">4. Bishop, C.M.. Pattern Recognition and Machine Learning. 2006 (book)</w:t>
      </w:r>
    </w:p>
    <w:p>
      <w:pPr>
        <w:spacing w:line="360" w:before="0" w:after="0"/>
        <w:ind w:firstLine="720"/>
        <w:jc w:val="both"/>
      </w:pPr>
      <w:r>
        <w:t xml:space="preserve">5. Leskovec, J., Rajaraman, A., Ullman, J.D.. Mining of Massive Datasets. 2020 (book)</w:t>
      </w:r>
    </w:p>
    <w:p>
      <w:pPr>
        <w:spacing w:line="360" w:before="0" w:after="0"/>
        <w:ind w:firstLine="720"/>
        <w:jc w:val="both"/>
      </w:pPr>
      <w:r>
        <w:t xml:space="preserve">6. Hastie, T., Tibshirani, R., Friedman, J.. The Elements of Statistical Learning. 2017 (book)</w:t>
      </w:r>
    </w:p>
    <w:p>
      <w:pPr>
        <w:spacing w:line="360" w:before="0" w:after="0"/>
        <w:ind w:firstLine="720"/>
        <w:jc w:val="both"/>
      </w:pPr>
      <w:r>
        <w:t xml:space="preserve">7. Mikolov, T., et al.. Efficient Estimation of Word Representations in Vector Space. 2013 (article)</w:t>
      </w:r>
    </w:p>
    <w:p>
      <w:pPr>
        <w:spacing w:line="360" w:before="0" w:after="0"/>
        <w:ind w:firstLine="720"/>
        <w:jc w:val="both"/>
      </w:pPr>
      <w:r>
        <w:t xml:space="preserve">8. Vaswani, A., et al.. Attention Is All You Need. 2017 (article)</w:t>
      </w:r>
    </w:p>
    <w:p>
      <w:pPr>
        <w:spacing w:line="360" w:before="0" w:after="0"/>
        <w:ind w:firstLine="720"/>
        <w:jc w:val="both"/>
      </w:pPr>
      <w:r>
        <w:t xml:space="preserve">9. Google Research. TensorFlow: Large-Scale Machine Learning. n.d. (internet-resource)</w:t>
      </w:r>
    </w:p>
    <w:p>
      <w:pPr>
        <w:spacing w:line="360" w:before="0" w:after="0"/>
        <w:ind w:firstLine="720"/>
        <w:jc w:val="both"/>
      </w:pPr>
      <w:r>
        <w:t xml:space="preserve">10. OpenAI. GPT-4 Technical Report.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2025-07-02T09:43:30.464Z</dcterms:created>
  <dcterms:modified xsi:type="dcterms:W3CDTF">2025-07-02T09:43:30.464Z</dcterms:modified>
</cp:coreProperties>
</file>

<file path=docProps/custom.xml><?xml version="1.0" encoding="utf-8"?>
<Properties xmlns="http://schemas.openxmlformats.org/officeDocument/2006/custom-properties" xmlns:vt="http://schemas.openxmlformats.org/officeDocument/2006/docPropsVTypes"/>
</file>