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информационной навигации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и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информационных технологий характеризуется стремительным увеличением объёмов данных, что обусловлено цифровизацией всех сфер человеческой деятельности. В условиях информационной перегрузки эффективная навигация становится ключевым фактором успешного взаимодействия пользователя с цифровыми ресурсами. Информационная навигация, понимаемая как система методов и инструментов для поиска, структурирования и представления данных, приобретает особую значимость в контексте научных исследований, бизнес-аналитики, образования и повседневной коммуникации. Актуальность темы обусловлена необходимостью разработки и совершенствования методов, обеспечивающих быстрое и точное ориентирование в сложных информационных пространствах.  
Традиционные подходы к навигации, основанные на иерархических каталогах и линейном поиске, уступают место более сложным системам, интегрирующим искусственный интеллект, семантический анализ и адаптивные интерфейсы. Современные методы включают технологии машинного обучения для персонализации поиска, графовые базы данных для визуализации связей, а также когнитивные модели, учитывающие поведенческие паттерны пользователей. Кроме того, развитие облачных вычислений и распределённых систем хранения данных требует новых решений в области навигации, обеспечивающих масштабируемость и отказоустойчивость.  
Целью данного реферата является систематизация и анализ современных методов информационной навигации, оценка их эффективности и перспектив дальнейшего развития. В работе рассматриваются как теоретические основы проектирования навигационных систем, так и практические реализации, включая поисковые алгоритмы, рекомендательные системы и интерактивные карты знаний. Особое внимание уделяется междисциплинарному характеру исследований, объединяющему достижения информатики, когнитивной психологии и дизайна человеко-машинного взаимодействия.  
Актуальность исследования подкрепляется растущим спросом на инструменты, способные сократить когнитивную нагрузку пользователя и повысить релевантность предоставляемой информации. Внедрение инновационных методов навигации не только оптимизирует процессы работы с данными, но и способствует формированию новой парадигмы информационного общества, где доступ к знаниям становится более интуитивным и эффективным. Таким образом, изучение современных подходов к информационной навигации представляет собой значимую научную задачу, имеющую как теоретическую, так и прикладную ценность.</w:t>
      </w:r>
    </w:p>
    <w:p>
      <w:pPr>
        <w:pStyle w:val="Heading1"/>
        <w:pageBreakBefore/>
        <w:spacing w:line="360" w:before="0" w:after="0"/>
        <w:jc w:val="center"/>
      </w:pPr>
      <w:r>
        <w:t xml:space="preserve">МЕТОДЫ ПОИСКА И ФИЛЬТРАЦИИ ИНФОРМАЦИИ</w:t>
      </w:r>
    </w:p>
    <w:p>
      <w:pPr>
        <w:spacing w:line="360" w:before="0" w:after="0"/>
        <w:ind w:firstLine="720"/>
        <w:jc w:val="both"/>
      </w:pPr>
      <w:r>
        <w:t xml:space="preserve">В современных условиях информационного переизбытка эффективные методы поиска и фильтрации данных приобретают ключевое значение. Основу данных методов составляют алгоритмы, направленные на оптимизацию процесса извлечения релевантной информации из обширных массивов данных. Одним из наиболее распространенных подходов является использование поисковых систем, функционирующих на основе индексирования контента. Алгоритмы ранжирования, такие как PageRank, учитывают не только частоту ключевых слов, но и авторитетность источников, что позволяет повышать точность выдачи результатов.  
Другим важным направлением является семантический поиск, который опирается на анализ смысловых связей между терминами. Технологии обработки естественного языка (NLP) позволяют интерпретировать запросы пользователей с учетом контекста, синонимии и полисемии. Например, векторные модели word2vec и BERT трансформируют текстовые данные в числовые представления, что облегчает сопоставление запросов с документами на семантическом уровне.  
Фильтрация информации также играет значительную роль в навигации. Системы рекомендаций, основанные на коллаборативной и контент-ориентированной фильтрации, анализируют поведенческие паттерны пользователей для персонализации выдачи. Машинное обучение, включая методы кластеризации и классификации, позволяет автоматически группировать данные по тематическим признакам, что упрощает их последующую обработку.  
Особое место занимают гибридные методы, комбинирующие различные подходы для повышения эффективности. Например, сочетание поведенческого анализа с семантическими технологиями позволяет минимизировать информационный шум. Кроме того, применение онтологий и тезаурусов способствует структурированию данных, обеспечивая более точную фильтрацию по заданным критериям.  
Перспективным направлением является использование искусственного интеллекта для динамической адаптации поисковых алгоритмов. Глубокое обучение позволяет системам самообучаться на основе пользовательских взаимодействий, что повышает релевантность результатов с течением времени. Таким образом, современные методы поиска и фильтрации информации представляют собой сложные многоуровневые системы, интегрирующие математические модели, лингвистические подходы и технологии машинного обучения для обеспечения эффективной навигации в цифровом пространстве.</w:t>
      </w:r>
    </w:p>
    <w:p>
      <w:pPr>
        <w:pStyle w:val="Heading1"/>
        <w:pageBreakBefore/>
        <w:spacing w:line="360" w:before="0" w:after="0"/>
        <w:jc w:val="center"/>
      </w:pPr>
      <w:r>
        <w:t xml:space="preserve">ПЕРСОНАЛИЗИРОВАННЫЕ СИСТЕМЫ РЕКОМЕНДАЦИЙ</w:t>
      </w:r>
    </w:p>
    <w:p>
      <w:pPr>
        <w:spacing w:line="360" w:before="0" w:after="0"/>
        <w:ind w:firstLine="720"/>
        <w:jc w:val="both"/>
      </w:pPr>
      <w:r>
        <w:t xml:space="preserve">представляют собой один из наиболее востребованных инструментов информационной навигации в условиях стремительного роста объема цифровых данных. Их основная функция заключается в автоматизированном отборе и предложении пользователю контента, соответствующего его интересам, предпочтениям и поведенческим паттернам. В основе таких систем лежат сложные алгоритмы машинного обучения, которые анализируют историю взаимодействия пользователя с информационной средой, выявляют скрытые закономерности и формируют индивидуальные рекомендации.  
Ключевым преимуществом персонализированных систем является их способность адаптироваться к динамически изменяющимся потребностям пользователя. Это достигается за счет применения различных методов, среди которых выделяют коллаборативную фильтрацию, контент-ориентированные подходы и гибридные модели. Коллаборативная фильтрация основывается на анализе поведения группы пользователей со схожими интересами, что позволяет предсказывать предпочтения отдельного индивида на основе коллективного опыта. Контент-ориентированные методы, напротив, фокусируются на характеристиках самого контента, сопоставляя его с профилем пользователя. Гибридные системы комбинируют оба подхода, минимизируя их недостатки и повышая точность рекомендаций.  
Современные исследования в области персонализированных рекомендательных систем уделяют особое внимание проблеме "фильтрующего пузыря" — ситуации, когда пользователь оказывается изолированным в информационном пространстве, ограниченном его предыдущими выборами. Для преодоления этого эффекта разрабатываются алгоритмы, способные балансировать между персонализацией и разнообразием предлагаемого контента. Кроме того, актуальным направлением является интеграция методов обработки естественного языка и компьютерного зрения, что позволяет учитывать не только структурированные данные, но и семантику мультимедийных материалов.  
Важным аспектом функционирования персонализированных систем является обеспечение прозрачности и объяснимости рекомендаций. Пользователи все чаще требуют понимания причин, по которым им предлагается тот или иной контент, что стимулирует развитие интерпретируемых моделей машинного обучения. Внедрение механизмов обратной связи и адаптивного обучения также способствует повышению качества рекомендаций, позволяя системам оперативно корректировать свои прогнозы в ответ на изменения пользовательских предпочтений.  
Перспективы развития персонализированных систем рекомендаций связаны с дальнейшим совершенствованием алгоритмов глубокого обучения, а также с интеграцией технологий искусственного интеллекта в новые области применения, такие как образование, здравоохранение и профессиональная деятельность. Учитывая возрастающую сложность информационных потоков, такие системы становятся неотъемлемым инструментом эффективной навигации в цифровой среде.</w:t>
      </w:r>
    </w:p>
    <w:p>
      <w:pPr>
        <w:pStyle w:val="Heading1"/>
        <w:pageBreakBefore/>
        <w:spacing w:line="360" w:before="0" w:after="0"/>
        <w:jc w:val="center"/>
      </w:pPr>
      <w:r>
        <w:t xml:space="preserve">ВИЗУАЛИЗАЦИЯ ДАННЫХ И ИНТЕРАКТИВНЫЕ ИНТЕРФЕЙСЫ</w:t>
      </w:r>
    </w:p>
    <w:p>
      <w:pPr>
        <w:spacing w:line="360" w:before="0" w:after="0"/>
        <w:ind w:firstLine="720"/>
        <w:jc w:val="both"/>
      </w:pPr>
      <w:r>
        <w:t xml:space="preserve">представляют собой ключевые компоненты современных систем информационной навигации, обеспечивая эффективное представление и взаимодействие с большими объемами данных. Визуализация данных направлена на преобразование сложных структур информации в графические формы, что позволяет пользователям быстрее воспринимать и анализировать контент. Современные методы визуализации включают использование диаграмм, графов, тепловых карт, а также трехмерных моделей, которые способствуют выявлению скрытых закономерностей и тенденций. Интерактивные интерфейсы дополняют визуализацию, предоставляя инструменты для манипуляции данными в реальном времени, что значительно повышает уровень вовлеченности пользователя и качество принимаемых решений.  
Одним из наиболее распространенных подходов к визуализации данных является применение интерактивных дашбордов, которые интегрируют различные типы графиков и фильтров. Такие системы позволяют пользователям настраивать отображение информации в соответствии с индивидуальными потребностями, что особенно актуально в аналитических платформах и системах поддержки принятия решений. Например, в бизнес-аналитике широко используются инструменты, такие как Tableau и Power BI, которые обеспечивают динамическое взаимодействие с данными через drag-and-drop интерфейсы. Эти технологии не только упрощают процесс анализа, но и сокращают временные затраты на обработку информации.  
Другим важным аспектом визуализации является применение методов геопространственного отображения данных. Геоинформационные системы (ГИС) и интерактивные карты позволяют визуализировать данные в привязке к географическим координатам, что особенно востребовано в урбанистике, логистике и экологическом мониторинге. Современные ГИС-платформы, такие как ArcGIS и QGIS, поддерживают многослойное отображение информации, что дает возможность анализировать комплексные пространственные взаимосвязи. Интерактивные элементы, такие как масштабирование, выделение областей и наложение дополнительных слоев, значительно расширяют функциональность таких систем.  
Особое место в современных методах визуализации занимают технологии виртуальной и дополненной реальности (VR/AR), которые открывают новые возможности для навигации в информационных пространствах. VR-интерфейсы позволяют пользователям погружаться в трехмерные среды данных, что особенно полезно в образовательных и научных приложениях. AR-технологии, в свою очередь, накладывают цифровую информацию на реальный мир, что находит применение в музейных экспозициях, инженерном проектировании и медицине. Эти методы демонстрируют высокий потенциал для создания иммерсивных навигационных систем, где пользователь может взаимодействовать с данными в естественной среде.  
Развитие интерактивных интерфейсов также связано с внедрением технологий искусственного интеллекта, которые позволяют адаптировать визуализацию под индивидуальные предпочтения пользователя. Например, системы на основе машинного обучения могут автоматически выбирать оптимальный тип графика или цветовую схему в зависимости от характера данных и целей анализа. Кроме того, голосовые и жестовые интерфейсы расширяют спектр способов взаимодействия, делая навигацию более интуитивной и доступной для различных категорий пользователей.  
Таким образом, визуализация данных и интерактивные интерфейсы играют критически важную роль в современных системах информационной навигации, обеспечивая не только наглядное представление информации, но и гибкие механизмы ее обработки. Дальнейшее развитие этих технологий, включая интеграцию с искусственным интеллектом и иммерсивными средами, будет способствовать созданию более эффективных и удобных инструментов для работы с большими объемами данных.</w:t>
      </w:r>
    </w:p>
    <w:p>
      <w:pPr>
        <w:pStyle w:val="Heading1"/>
        <w:pageBreakBefore/>
        <w:spacing w:line="360" w:before="0" w:after="0"/>
        <w:jc w:val="center"/>
      </w:pPr>
      <w:r>
        <w:t xml:space="preserve">ИСКУССТВЕННЫЙ ИНТЕЛЛЕКТ В НАВИГАЦИОННЫХ СИСТЕМАХ</w:t>
      </w:r>
    </w:p>
    <w:p>
      <w:pPr>
        <w:spacing w:line="360" w:before="0" w:after="0"/>
        <w:ind w:firstLine="720"/>
        <w:jc w:val="both"/>
      </w:pPr>
      <w:r>
        <w:t xml:space="preserve">В последние десятилетия искусственный интеллект (ИИ) стал ключевым компонентом современных навигационных систем, обеспечивая высокую точность, адаптивность и эффективность обработки пространственных данных. Внедрение алгоритмов машинного обучения и нейронных сетей позволило значительно улучшить функциональность навигационных приложений, включая картографические сервисы, автономные транспортные средства и системы управления логистикой. Одним из наиболее значимых достижений является применение глубокого обучения для распознавания и классификации объектов на картах, что повышает детализацию и актуальность географических данных.  
Современные навигационные системы, основанные на ИИ, используют методы компьютерного зрения для обработки спутниковых и аэрофотоснимков. Сверточные нейронные сети (CNN) применяются для автоматического выделения дорожной инфраструктуры, зданий и природных объектов, что ускоряет процесс обновления карт и минимизирует человеческое вмешательство. Кроме того, рекуррентные нейронные сети (RNN) и алгоритмы долгой краткосрочной памяти (LSTM) эффективно анализируют временные ряды данных, такие как трафик или погодные условия, позволяя прогнозировать оптимальные маршруты в режиме реального времени.  
Ещё одним важным направлением является интеграция ИИ в системы автономного вождения. Навигационные модули беспилотных автомобилей сочетают данные лидаров, радаров и камер с алгоритмами семантической сегментации и обнаружения объектов. Это обеспечивает точное позиционирование транспортного средства в пространстве и своевременное реагирование на динамические изменения дорожной обстановки. Технологии reinforcement learning (обучение с подкреплением) используются для оптимизации маршрутов с учётом множества факторов, включая энергопотребление, время в пути и безопасность.  
В сфере аэронавигации ИИ применяется для обработки больших объёмов данных от датчиков и авиационных радаров, что способствует повышению точности посадки и минимизации рисков столкновений. Алгоритмы кластеризации и аномального обнаружения помогают идентифицировать потенциальные угрозы, такие как нештатные ситуации или несанкционированные объекты в воздушном пространстве.  
Перспективы развития ИИ в навигационных системах связаны с дальнейшим совершенствованием алгоритмов обработки естественного языка (NLP) для голосового управления, а также с внедрением квантовых вычислений для ускорения анализа больших данных. Однако остаются вызовы, включая необходимость обеспечения кибербезопасности и этические аспекты автоматизированного принятия решений. Таким образом, искусственный интеллект продолжает трансформировать навигационные технологии, открывая новые возможности для повышения их точности, скорости и надёжности.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информационной навигации представляют собой динамично развивающуюся область, интегрирующую достижения компьютерных наук, когнитивной психологии и искусственного интеллекта. Анализ рассмотренных подходов, включая семантические сети, машинное обучение, визуализацию данных и персонализированные рекомендательные системы, демонстрирует их ключевую роль в оптимизации доступа к информации в условиях экспоненциального роста данных. Особое значение приобретают адаптивные алгоритмы, способные учитывать контекст пользовательских запросов и предпочтений, что подтверждается эмпирическими исследованиями в области юзабилити и человеко-компьютерного взаимодействия.  
Критическая оценка существующих решений выявила ряд перспективных направлений, таких как развитие нейросетевых моделей для обработки естественного языка, внедрение квантовых вычислений в поисковые системы и совершенствование интерфейсов дополненной реальности. Однако сохраняются и существенные вызовы, связанные с обеспечением конфиденциальности данных, преодолением информационного шума и минимизацией когнитивной нагрузки на пользователя.  
Таким образом, дальнейшие исследования в данной области должны фокусироваться на создании гибридных систем, сочетающих точность алгоритмических методов с интуитивностью визуального представления информации. Решение этих задач позволит не только повысить эффективность информационного поиска, но и сформировать новые стандарты взаимодействия человека с цифровыми ресурсами в условиях четвертой промышленной революции. Перспективы практического применения рассмотренных технологий охватывают широкий спектр областей – от образования и медицины до управления большими корпоративными системами, что подчеркивает междисциплинарную значимость темы.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Marchionini, G.. Exploratory search: from finding to understanding. 2006 (article)</w:t>
      </w:r>
    </w:p>
    <w:p>
      <w:pPr>
        <w:spacing w:line="360" w:before="0" w:after="0"/>
        <w:ind w:firstLine="720"/>
        <w:jc w:val="both"/>
      </w:pPr>
      <w:r>
        <w:t xml:space="preserve">2. White, R.W., Roth, R.A.. Exploratory Search: Beyond the Query-Response Paradigm. 2009 (book)</w:t>
      </w:r>
    </w:p>
    <w:p>
      <w:pPr>
        <w:spacing w:line="360" w:before="0" w:after="0"/>
        <w:ind w:firstLine="720"/>
        <w:jc w:val="both"/>
      </w:pPr>
      <w:r>
        <w:t xml:space="preserve">3. Hearst, M.A.. Search User Interfaces. 2009 (book)</w:t>
      </w:r>
    </w:p>
    <w:p>
      <w:pPr>
        <w:spacing w:line="360" w:before="0" w:after="0"/>
        <w:ind w:firstLine="720"/>
        <w:jc w:val="both"/>
      </w:pPr>
      <w:r>
        <w:t xml:space="preserve">4. Wilson, M.L.. Search User Interface Design. 2011 (article)</w:t>
      </w:r>
    </w:p>
    <w:p>
      <w:pPr>
        <w:spacing w:line="360" w:before="0" w:after="0"/>
        <w:ind w:firstLine="720"/>
        <w:jc w:val="both"/>
      </w:pPr>
      <w:r>
        <w:t xml:space="preserve">5. Tunkelang, D.. Faceted Search. 2009 (book)</w:t>
      </w:r>
    </w:p>
    <w:p>
      <w:pPr>
        <w:spacing w:line="360" w:before="0" w:after="0"/>
        <w:ind w:firstLine="720"/>
        <w:jc w:val="both"/>
      </w:pPr>
      <w:r>
        <w:t xml:space="preserve">6. Olston, C., Chi, E.H.. ScentTrails: Integrating Browsing and Searching on the Web. 2003 (article)</w:t>
      </w:r>
    </w:p>
    <w:p>
      <w:pPr>
        <w:spacing w:line="360" w:before="0" w:after="0"/>
        <w:ind w:firstLine="720"/>
        <w:jc w:val="both"/>
      </w:pPr>
      <w:r>
        <w:t xml:space="preserve">7. Pirolli, P.. Information Foraging Theory: Adaptive Interaction with Information. 2007 (book)</w:t>
      </w:r>
    </w:p>
    <w:p>
      <w:pPr>
        <w:spacing w:line="360" w:before="0" w:after="0"/>
        <w:ind w:firstLine="720"/>
        <w:jc w:val="both"/>
      </w:pPr>
      <w:r>
        <w:t xml:space="preserve">8. Russell, D.M., et al.. The cost structure of sensemaking. 1993 (article)</w:t>
      </w:r>
    </w:p>
    <w:p>
      <w:pPr>
        <w:spacing w:line="360" w:before="0" w:after="0"/>
        <w:ind w:firstLine="720"/>
        <w:jc w:val="both"/>
      </w:pPr>
      <w:r>
        <w:t xml:space="preserve">9. Shneiderman, B., Plaisant, C.. Designing the User Interface: Strategies for Effective Human-Computer Interaction. 2016 (book)</w:t>
      </w:r>
    </w:p>
    <w:p>
      <w:pPr>
        <w:spacing w:line="360" w:before="0" w:after="0"/>
        <w:ind w:firstLine="720"/>
        <w:jc w:val="both"/>
      </w:pPr>
      <w:r>
        <w:t xml:space="preserve">10. Google Research. Modern Information Navigation Techniques.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2025-07-02T10:16:43.940Z</dcterms:created>
  <dcterms:modified xsi:type="dcterms:W3CDTF">2025-07-02T10:16:43.940Z</dcterms:modified>
</cp:coreProperties>
</file>

<file path=docProps/custom.xml><?xml version="1.0" encoding="utf-8"?>
<Properties xmlns="http://schemas.openxmlformats.org/officeDocument/2006/custom-properties" xmlns:vt="http://schemas.openxmlformats.org/officeDocument/2006/docPropsVTypes"/>
</file>