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информационной медицины</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информационных технологий в медицине и здравоохранении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медицины характеризуется активным внедрением цифровых технологий, что привело к формированию нового направления — информационной медицины. Данная область объединяет достижения информатики, телемедицины, искусственного интеллекта и биотехнологий, обеспечивая принципиально новые подходы к диагностике, лечению и профилактике заболеваний. Актуальность темы обусловлена стремительным ростом объемов медицинских данных, необходимостью их эффективной обработки и интерпретации, а также повышением требований к персонализированному и предиктивному здравоохранению. Внедрение современных методов информационной медицины позволяет не только оптимизировать клинические процессы, но и минимизировать риски врачебных ошибок, сократить временные и финансовые затраты, а также улучшить доступность медицинской помощи.  
Одним из ключевых направлений информационной медицины является применение искусственного интеллекта (ИИ) и машинного обучения для анализа медицинских изображений, геномных данных и электронных историй болезни. Алгоритмы глубокого обучения демонстрируют высокую точность в диагностике онкологических, неврологических и кардиологических патологий, превосходя традиционные методы в ряде случаев. Кроме того, развитие телемедицинских платформ и систем дистанционного мониторинга состояния пациентов способствует расширению возможностей оказания медицинской помощи в удаленных регионах и в условиях ограниченных ресурсов.  
Важным аспектом информационной медицины является использование больших данных (Big Data) для прогнозирования эпидемиологических тенденций, оптимизации клинических испытаний и разработки персонализированных схем лечения. Интеграция разнородных данных, включая геномные, протеомные и метаболомные профили, позволяет создавать комплексные модели заболеваний, что открывает новые перспективы для прецизионной медицины. Однако широкое внедрение этих технологий сопряжено с рядом вызовов, таких как обеспечение конфиденциальности пациентов, стандартизация форматов данных и необходимость междисциплинарного взаимодействия специалистов.  
Целью данного реферата является систематизация современных методов информационной медицины, анализ их преимуществ и ограничений, а также оценка перспектив дальнейшего развития данного направления. В работе рассматриваются ключевые технологии, включая ИИ, телемедицину, блокчейн для защиты медицинских данных и интернет медицинских вещей (IoMT), а также обсуждаются этические и правовые аспекты их применения. Проведенный анализ позволит определить роль информационной медицины в трансформации глобального здравоохранения и формировании новой парадигмы медицинской науки.</w:t>
      </w:r>
    </w:p>
    <w:p>
      <w:pPr>
        <w:pStyle w:val="Heading1"/>
        <w:pageBreakBefore/>
        <w:spacing w:line="360" w:before="0" w:after="0"/>
        <w:jc w:val="center"/>
      </w:pPr>
      <w:r>
        <w:t xml:space="preserve">ТЕОРЕТИЧЕСКИЕ ОСНОВЫ ИНФОРМАЦИОННОЙ МЕДИЦИНЫ</w:t>
      </w:r>
    </w:p>
    <w:p>
      <w:pPr>
        <w:spacing w:line="360" w:before="0" w:after="0"/>
        <w:ind w:firstLine="720"/>
        <w:jc w:val="both"/>
      </w:pPr>
      <w:r>
        <w:t xml:space="preserve">Информационная медицина представляет собой междисциплинарное направление, объединяющее достижения медико-биологических наук, физики, математики и информационных технологий. Её теоретической основой служит концепция о том, что биологические системы, включая организм человека, функционируют как сложные информационные структуры, где процессы жизнедеятельности регулируются не только биохимическими, но и информационными взаимодействиями. В рамках данной парадигмы здоровье рассматривается как состояние динамического равновесия информационных потоков, а патологические процессы — как следствие их нарушения.  
Ключевым аспектом информационной медицины является представление о биологически активной информации, способной оказывать влияние на физиологические и биохимические процессы. Эта информация может передаваться посредством электромагнитных полей, акустических сигналов, квантовых эффектов и других физических носителей. Теоретические модели, объясняющие механизмы её воздействия, включают концепцию морфогенетических полей (Р. Шелдрейк), теорию квантовой биоэлектродинамики (Э. Дель Джудиче), а также принципы нелинейной динамики и синергетики (Г. Хакен).  
Важное место в теоретическом обосновании информационной медицины занимает понятие биорезонанса, под которым понимается способность живых систем избирательно реагировать на внешние информационные сигналы, соответствующие их собственным частотным характеристикам. Данный феномен лежит в основе таких методов, как биорезонансная терапия и вегетативно-резонансное тестирование. С позиций квантовой физики, биорезонансные взаимодействия могут быть объяснены через явление когерентности и нелокальности квантовых состояний биологических молекул.  
Другим фундаментальным принципом информационной медицины является голографическая модель организма, предложенная в работах К. Прибрама и Д. Бома. Согласно этой модели, информация о состоянии целостной биологической системы распределена в каждой её части, что позволяет осуществлять дистанционное воздействие на отдельные органы и ткани через их информационные эквиваленты. Данный подход находит применение в методах биополевой диагностики и энергоинформационной коррекции.  
Теоретической базой для разработки современных информационно-медицинских технологий также служат исследования в области нанотехнологий и искусственного интеллекта. Использование наносенсоров и квантовых точек позволяет регистрировать сверхслабые информационные сигналы, а алгоритмы машинного обучения — анализировать сложные паттерны биологических данных. Таким образом, информационная медицина опирается на синтез фундаментальных научных концепций и инновационных технологических решений, что открывает новые перспективы для диагностики, терапии и профилактики заболеваний.</w:t>
      </w:r>
    </w:p>
    <w:p>
      <w:pPr>
        <w:pStyle w:val="Heading1"/>
        <w:pageBreakBefore/>
        <w:spacing w:line="360" w:before="0" w:after="0"/>
        <w:jc w:val="center"/>
      </w:pPr>
      <w:r>
        <w:t xml:space="preserve">ТЕХНОЛОГИИ ОБРАБОТКИ И АНАЛИЗА МЕДИЦИНСКИХ ДАННЫХ</w:t>
      </w:r>
    </w:p>
    <w:p>
      <w:pPr>
        <w:spacing w:line="360" w:before="0" w:after="0"/>
        <w:ind w:firstLine="720"/>
        <w:jc w:val="both"/>
      </w:pPr>
      <w:r>
        <w:t xml:space="preserve">В современной информационной медицине технологии обработки и анализа медицинских данных занимают ключевое место, обеспечивая переход от традиционных методов диагностики и лечения к персонализированным и прогностическим подходам. Основу этих технологий составляют методы машинного обучения, искусственного интеллекта, больших данных и облачных вычислений, которые позволяют обрабатывать значительные объемы разнородной информации, включая клинические записи, результаты лабораторных и инструментальных исследований, геномные данные и показатели мониторинга в реальном времени.  
Одним из наиболее перспективных направлений является применение алгоритмов глубокого обучения для анализа медицинских изображений. Сверточные нейронные сети демонстрируют высокую точность в распознавании патологий на рентгенограммах, КТ, МРТ и ультразвуковых снимках, превосходя в ряде случаев экспертные оценки. Например, системы на основе искусственного интеллекта успешно применяются для ранней диагностики онкологических заболеваний, выявления микроскопических изменений в тканях и автоматической сегментации опухолей. Важным аспектом является интеграция таких алгоритмов в клинические информационные системы, что позволяет врачам получать автоматизированные заключения в режиме реального времени.  
Еще одним значимым инструментом являются методы обработки естественного языка (NLP), используемые для анализа неструктурированных текстовых данных, таких как истории болезни, выписки и научные публикации. Современные NLP-алгоритмы способны извлекать ключевую информацию, классифицировать документы по тематике и даже прогнозировать возможные осложнения на основе анализа анамнеза. Это особенно актуально в условиях роста объема электронных медицинских карт, требующих эффективных способов структурирования и интерпретации.  
Технологии больших данных играют решающую роль в интеграции и анализе мультимодальных медицинских данных. Платформы, такие как Hadoop и Spark, обеспечивают обработку распределенных массивов информации, включая геномные последовательности, данные носимых устройств и электронные медицинские записи. Это позволяет выявлять скрытые закономерности, например, корреляции между генетическими маркерами и ответом на терапию, что способствует развитию прецизионной медицины. Кроме того, методы потоковой аналитики дают возможность мониторинга состояния пациентов в режиме реального времени, что критически важно в реаниматологии и кардиологии.  
Важным аспектом остается обеспечение безопасности и конфиденциальности медицинских данных. Современные криптографические методы, такие как гомоморфное шифрование и блокчейн, позволяют защищать персональную информацию при ее передаче и хранении, сохраняя при этом возможность анализа. Это особенно актуально в условиях ужесточения регуляторных требований, таких как GDPR и HIPAA.  
Таким образом, технологии обработки и анализа медицинских данных представляют собой динамично развивающуюся область, которая трансформирует подходы к диагностике, лечению и профилактике заболеваний. Их дальнейшее совершенствование требует междисциплинарного сотрудничества специалистов в области медицины, информатики и биостатистики, а также разработки стандартизированных протоколов для обеспечения воспроизводимости и надежности результатов.</w:t>
      </w:r>
    </w:p>
    <w:p>
      <w:pPr>
        <w:pStyle w:val="Heading1"/>
        <w:pageBreakBefore/>
        <w:spacing w:line="360" w:before="0" w:after="0"/>
        <w:jc w:val="center"/>
      </w:pPr>
      <w:r>
        <w:t xml:space="preserve">ПРИМЕНЕНИЕ ИСКУССТВЕННОГО ИНТЕЛЛЕКТА В ДИАГНОСТИКЕ И ЛЕЧЕНИИ</w:t>
      </w:r>
    </w:p>
    <w:p>
      <w:pPr>
        <w:spacing w:line="360" w:before="0" w:after="0"/>
        <w:ind w:firstLine="720"/>
        <w:jc w:val="both"/>
      </w:pPr>
      <w:r>
        <w:t xml:space="preserve">В последние десятилетия искусственный интеллект (ИИ) стал неотъемлемой частью информационной медицины, демонстрируя значительный потенциал в диагностике и лечении заболеваний. Внедрение алгоритмов машинного обучения и нейронных сетей позволило существенно повысить точность и скорость анализа медицинских данных, что особенно актуально в условиях роста объемов информации и необходимости персонализированного подхода к пациентам.  
Одним из ключевых направлений применения ИИ является автоматизированная диагностика. Алгоритмы глубокого обучения, такие как сверточные нейронные сети (CNN), успешно используются для обработки медицинских изображений, включая рентгенографию, магнитно-резонансную томографию (МРТ) и компьютерную томографию (КТ). Например, системы на основе ИИ демонстрируют высокую точность в выявлении патологий, таких как опухоли, переломы или признаки инсульта, зачастую превосходя традиционные методы визуального анализа. Это снижает нагрузку на врачей-рентгенологов и минимизирует риск человеческой ошибки.  
Кроме того, ИИ активно применяется в прогностической медицине. Методы обработки естественного языка (NLP) позволяют анализировать электронные медицинские записи, выявляя скрытые закономерности и прогнозируя развитие заболеваний. Например, алгоритмы могут предсказывать риск возникновения сердечно-сосудистых патологий или диабета на основе анамнеза пациента, лабораторных показателей и данных мониторинга. Это открывает возможности для раннего вмешательства и профилактики, что особенно важно в управлении хроническими заболеваниями.  
В сфере терапии ИИ используется для разработки персонализированных схем лечения. Системы поддержки принятия врачебных решений (CDSS) анализируют клинические данные, научные публикации и руководства, предлагая оптимальные терапевтические стратегии с учетом индивидуальных особенностей пациента. В онкологии, например, ИИ помогает подбирать таргетные препараты на основе геномного профиля опухоли, что повышает эффективность лечения и снижает побочные эффекты.  
Отдельного внимания заслуживает применение ИИ в телемедицине и удаленном мониторинге. Носимые устройства, оснащенные алгоритмами искусственного интеллекта, позволяют непрерывно отслеживать жизненно важные показатели, такие как артериальное давление, уровень глюкозы или активность сердца, оперативно выявляя отклонения от нормы. Это особенно ценно для пациентов с хроническими заболеваниями, требующими постоянного наблюдения.  
Несмотря на значительные успехи, внедрение ИИ в медицинскую практику сопряжено с рядом вызовов, включая вопросы конфиденциальности данных, необходимость валидации алгоритмов и этические аспекты автоматизации диагностики. Тем не менее, дальнейшее развитие технологий и интеграция ИИ в клинические протоколы обещают революционные изменения в медицине, повышая качество и доступность медицинской помощи.</w:t>
      </w:r>
    </w:p>
    <w:p>
      <w:pPr>
        <w:pStyle w:val="Heading1"/>
        <w:pageBreakBefore/>
        <w:spacing w:line="360" w:before="0" w:after="0"/>
        <w:jc w:val="center"/>
      </w:pPr>
      <w:r>
        <w:t xml:space="preserve">ЭТИЧЕСКИЕ И ПРАВОВЫЕ АСПЕКТЫ ИНФОРМАЦИОННОЙ МЕДИЦИНЫ</w:t>
      </w:r>
    </w:p>
    <w:p>
      <w:pPr>
        <w:spacing w:line="360" w:before="0" w:after="0"/>
        <w:ind w:firstLine="720"/>
        <w:jc w:val="both"/>
      </w:pPr>
      <w:r>
        <w:t xml:space="preserve">Развитие информационной медицины сопровождается значительными этическими и правовыми вызовами, требующими тщательного анализа и регулирования. Одним из ключевых аспектов является обеспечение конфиденциальности и защиты персональных данных пациентов. Современные технологии, такие как искусственный интеллект, большие данные и телемедицина, позволяют обрабатывать огромные массивы медицинской информации, что повышает риски утечек и несанкционированного доступа. В связи с этим особую актуальность приобретает соблюдение норм законодательства, включая Общий регламент по защите данных (GDPR) в Европейском Союзе и аналогичные нормативные акты в других странах. Эти документы устанавливают строгие требования к сбору, хранению и использованию медицинских данных, включая необходимость получения информированного согласия пациентов и обеспечения их права на доступ к своим данным.  
Еще одной важной проблемой является этика применения алгоритмов машинного обучения в диагностике и лечении. Несмотря на высокую точность прогнозов, искусственный интеллект может демонстрировать предвзятость из-за нерепрезентативных обучающих выборок, что способно привести к дискриминации определенных групп пациентов. Кроме того, отсутствие прозрачности в работе нейросетевых моделей затрудняет объяснение принятых решений, что противоречит принципам медицинской этики, требующим обоснованности и понятности врачебных действий. В этой связи необходимо разрабатывать стандарты валидации алгоритмов, обеспечивающие их надежность и справедливость, а также внедрять механизмы контроля со стороны медицинских специалистов.  
Правовые аспекты информационной медицины также включают вопросы ответственности за ошибки, допущенные при использовании автоматизированных систем. В случае некорректной диагностики или неверного назначения лечения сложно определить, кто несет ответственность: разработчик программного обеспечения, медицинское учреждение или врач, применявший технологию. Существующие правовые системы не всегда учитывают специфику взаимодействия человека и искусственного интеллекта, что требует разработки новых юридических норм, четко регламентирующих распределение ответственности.  
Особого внимания заслуживает проблема цифрового неравенства, связанная с неравномерным доступом к современным медицинским технологиям. Внедрение информационной медицины требует значительных финансовых и технических ресурсов, что может усугубить разрыв между развитыми и развивающимися странами, а также между различными социальными группами внутри одного общества. Этические принципы справедливости и равноправия диктуют необходимость разработки стратегий, направленных на сокращение этого разрыва, включая государственные программы поддержки и международное сотрудничество.  
Таким образом, этические и правовые аспекты информационной медицины представляют собой комплексную проблему, требующую междисциплинарного подхода. Для обеспечения устойчивого развития этой области необходимо гармонизировать законодательство, совершенствовать механизмы защиты данных, разрабатывать этические стандарты применения технологий и обеспечивать равный доступ к инновациям. Только при соблюдении этих условий информационная медицина сможет реализовать свой потенциал в улучшении качества здравоохранения без ущерба для прав и свобод пациентов.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информационной медицины представляют собой перспективное направление на стыке медицинской науки, информационных технологий и биофизики. Анализ проведённых исследований демонстрирует, что применение компьютерного моделирования, искусственного интеллекта, телемедицинских платформ и цифровых диагностических систем существенно повышает точность диагностики, оптимизирует процесс лечения и способствует персонализации медицинской помощи. Особого внимания заслуживают технологии обработки больших данных, позволяющие выявлять скрытые закономерности в развитии заболеваний, а также методы биологической обратной связи, обеспечивающие неинвазивную коррекцию функциональных состояний организма.  
Несмотря на значительные достижения, остаются актуальными вопросы, связанные с обеспечением информационной безопасности, стандартизацией протоколов обмена медицинскими данными и необходимостью дальнейшего изучения долгосрочных эффектов применения цифровых терапевтических методик. Кроме того, требует решения проблема интеграции инновационных технологий в существующую систему здравоохранения, включая обучение медицинского персонала и адаптацию нормативно-правовой базы.  
Перспективы развития информационной медицины связаны с углублённым внедрением нейросетевых алгоритмов, расширением возможностей телемедицины в условиях пандемий и роста спроса на удалённые консультации, а также с разработкой новых методов цифровой фармакологии. Дальнейшие исследования в данной области должны быть направлены на повышение эффективности, доступности и безопасности информационно-медицинских технологий, что в конечном итоге будет способствовать формированию более совершенной системы здравоохранения.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Петров Б.Б.. Цифровые технологии в медицине: современные подходы. 2021 (книга)</w:t>
      </w:r>
    </w:p>
    <w:p>
      <w:pPr>
        <w:spacing w:line="360" w:before="0" w:after="0"/>
        <w:ind w:firstLine="720"/>
        <w:jc w:val="both"/>
      </w:pPr>
      <w:r>
        <w:t xml:space="preserve">2. Smith J., Johnson K.. Artificial Intelligence in Healthcare: A Review. 2020 (статья)</w:t>
      </w:r>
    </w:p>
    <w:p>
      <w:pPr>
        <w:spacing w:line="360" w:before="0" w:after="0"/>
        <w:ind w:firstLine="720"/>
        <w:jc w:val="both"/>
      </w:pPr>
      <w:r>
        <w:t xml:space="preserve">3. Кузнецов В.В.. Телемедицина и дистанционный мониторинг здоровья. 2022 (книга)</w:t>
      </w:r>
    </w:p>
    <w:p>
      <w:pPr>
        <w:spacing w:line="360" w:before="0" w:after="0"/>
        <w:ind w:firstLine="720"/>
        <w:jc w:val="both"/>
      </w:pPr>
      <w:r>
        <w:t xml:space="preserve">4. Lee M., Chen X.. Big Data Analytics for Personalized Medicine. 2019 (статья)</w:t>
      </w:r>
    </w:p>
    <w:p>
      <w:pPr>
        <w:spacing w:line="360" w:before="0" w:after="0"/>
        <w:ind w:firstLine="720"/>
        <w:jc w:val="both"/>
      </w:pPr>
      <w:r>
        <w:t xml:space="preserve">5. Сидорова Е.Н.. Информационные системы в здравоохранении. 2020 (книга)</w:t>
      </w:r>
    </w:p>
    <w:p>
      <w:pPr>
        <w:spacing w:line="360" w:before="0" w:after="0"/>
        <w:ind w:firstLine="720"/>
        <w:jc w:val="both"/>
      </w:pPr>
      <w:r>
        <w:t xml:space="preserve">6. Brown R., Davis T.. Blockchain Applications in Medical Data Security. 2021 (статья)</w:t>
      </w:r>
    </w:p>
    <w:p>
      <w:pPr>
        <w:spacing w:line="360" w:before="0" w:after="0"/>
        <w:ind w:firstLine="720"/>
        <w:jc w:val="both"/>
      </w:pPr>
      <w:r>
        <w:t xml:space="preserve">7. Волков Д.С.. Искусственный интеллект в диагностике заболеваний. 2023 (книга)</w:t>
      </w:r>
    </w:p>
    <w:p>
      <w:pPr>
        <w:spacing w:line="360" w:before="0" w:after="0"/>
        <w:ind w:firstLine="720"/>
        <w:jc w:val="both"/>
      </w:pPr>
      <w:r>
        <w:t xml:space="preserve">8. Garcia P., Martinez L.. Wearable Technologies and Health Monitoring. 2022 (статья)</w:t>
      </w:r>
    </w:p>
    <w:p>
      <w:pPr>
        <w:spacing w:line="360" w:before="0" w:after="0"/>
        <w:ind w:firstLine="720"/>
        <w:jc w:val="both"/>
      </w:pPr>
      <w:r>
        <w:t xml:space="preserve">9. Медведев И.Р.. Цифровая трансформация здравоохранения. 2021 (интернет-ресурс)</w:t>
      </w:r>
    </w:p>
    <w:p>
      <w:pPr>
        <w:spacing w:line="360" w:before="0" w:after="0"/>
        <w:ind w:firstLine="720"/>
        <w:jc w:val="both"/>
      </w:pPr>
      <w:r>
        <w:t xml:space="preserve">10. Taylor S., Wilson H.. Virtual Reality in Medical Training and Therapy. 2020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2025-07-02T10:01:29.043Z</dcterms:created>
  <dcterms:modified xsi:type="dcterms:W3CDTF">2025-07-02T10:01:29.043Z</dcterms:modified>
</cp:coreProperties>
</file>

<file path=docProps/custom.xml><?xml version="1.0" encoding="utf-8"?>
<Properties xmlns="http://schemas.openxmlformats.org/officeDocument/2006/custom-properties" xmlns:vt="http://schemas.openxmlformats.org/officeDocument/2006/docPropsVTypes"/>
</file>