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информационной астрофизики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астрофизики и звездной астрономии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астрофизика переживает эпоху стремительного развития, обусловленного как прогрессом наблюдательных технологий, так и революционными изменениями в методах обработки и анализа данных. Информационная астрофизика, находящаяся на стыке астрономии, компьютерных наук и статистики, играет ключевую роль в интерпретации огромных массивов информации, получаемых от наземных и космических обсерваторий. Увеличение объёмов наблюдательных данных, связанное с появлением таких проектов, как LSST (Large Synoptic Survey Telescope), Gaia и JWST (James Webb Space Telescope), требует разработки новых алгоритмов машинного обучения, методов визуализации и хранения данных, а также создания эффективных вычислительных инфраструктур.  
Одной из основных проблем современной астрофизики является обработка и классификация эксабайтных массивов данных, включающих изображения, спектры и временные ряды. Традиционные методы анализа, основанные на ручной обработке и простейших статистических подходах, становятся неэффективными в условиях экспоненциального роста информации. В связи с этим всё большее значение приобретают методы искусственного интеллекта, включая глубокое обучение, байесовский анализ и ансамблевые алгоритмы, позволяющие автоматизировать обнаружение астрофизических объектов, классификацию галактик, поиск экзопланет и анализ крупномасштабной структуры Вселенной.  
Кроме того, развитие информационной астрофизики тесно связано с вопросами хранения и передачи данных. Распределённые вычислительные системы, облачные технологии и специализированные базы данных (такие как SciDB и AstroData) становятся неотъемлемой частью исследовательской инфраструктуры. Особую актуальность приобретают методы сжатия данных без потерь, алгоритмы потоковой обработки и технологии параллельных вычислений, обеспечивающие эффективную работу с большими массивами информации в режиме реального времени.  
Целью данного реферата является систематический обзор современных методов информационной астрофизики, включая анализ их преимуществ, ограничений и перспектив дальнейшего развития. Особое внимание уделяется применению машинного обучения в задачах классификации астрономических объектов, методам обработки сигналов в радиоастрономии, а также вопросам визуализации многомерных данных. Рассматриваются ключевые вычислительные платформы и программные инструменты, используемые в современных астрофизических исследованиях, и обсуждаются возможные направления развития данной области в контексте будущих мегапроектов, таких как SKA (Square Kilometre Array) и ELT (Extremely Large Telescope).</w:t>
      </w:r>
    </w:p>
    <w:p>
      <w:pPr>
        <w:pStyle w:val="Heading1"/>
        <w:pageBreakBefore/>
        <w:spacing w:line="360" w:before="0" w:after="0"/>
        <w:jc w:val="center"/>
      </w:pPr>
      <w:r>
        <w:t xml:space="preserve">МЕТОДЫ ОБРАБОТКИ И АНАЛИЗА БОЛЬШИХ ДАННЫХ В АСТРОФИЗИКЕ</w:t>
      </w:r>
    </w:p>
    <w:p>
      <w:pPr>
        <w:spacing w:line="360" w:before="0" w:after="0"/>
        <w:ind w:firstLine="720"/>
        <w:jc w:val="both"/>
      </w:pPr>
      <w:r>
        <w:t xml:space="preserve">Современная астрофизика сталкивается с беспрецедентным ростом объёмов данных, получаемых в результате наблюдений с наземных и космических телескопов, а также численного моделирования. Это требует разработки и внедрения передовых методов обработки и анализа больших данных, способных обеспечить эффективное извлечение научно значимой информации. Одним из ключевых направлений является применение машинного обучения, включая глубокие нейронние сети, для автоматической классификации астрономических объектов. Например, свёрточные нейронние сети (CNN) успешно используются для идентификации галактик, звёзд и квазаров в обзорах неба, таких как SDSS или LSST. Алгоритмы кластеризации, такие как k-means или DBSCAN, позволяют выявлять скрытые закономерности в многомерных пространствах параметров, что особенно важно при анализе спектроскопических данных.  
Другим критически важным аспектом является обработка временных рядов, связанных с переменными объектами, такими как сверхновые или активние ядра галактик. Методы, основанные на преобразовании Фурье или вейвлет-анализе, применяются для выявления периодичностей и квазипериодических колебаний. Для обработки сигналов с высокой зашумленностью используются адаптивные фильтры и байесовские методы, позволяющие отделить полезный сигнал от фона. В задачах фотометрической классификации сверхновых машинное обучение, в частности метод опорных векторов (SVM) и случайные леса (Random Forest), демонстрирует высокую точность даже в условиях ограниченной обучающей выборки.  
Особое место занимают методы визуализации многомерных данных, такие как t-SNE (t-distributed Stochastic Neighbor Embedding) и UMAP (Uniform Manifold Approximation and Projection), которые позволяют сократить размерность данных без существенной потери информации. Эти подходы особенно полезны при анализе крупномасштабных структур Вселенной, где традиционные методы визуализации оказываются неэффективными. Кроме того, методы топологического анализа данных (TDA) находят применение в исследовании крупномасштабной структуры космоса, позволяя выявлять топологические особенности распределения галактик и скоплений.  
Важным направлением является разработка алгоритмов для обработки данных радиоастрономических наблюдений, где объёмы информации достигают экзабайтных масштабов. Здесь применяются распределённые вычисления на основе Apache Spark и Hadoop, а также специализированные фреймворки, такие как DASK, обеспечивающие параллельную обработку данных. Для подавления радиочастотных помех используются методы, основанные на независимом компонентном анализе (ICA), что особенно актуально для проектов типа SKA (Square Kilometre Array).  
В области космологических симуляций методы анализа больших данных позволяют эффективно обрабатывать результаты численного моделирования, такие как N-body симуляции, где требуется анализ динамики миллиардов частиц. Здесь применяются алгоритмы быстрого многополюсного разложения (FMM) и деревьевых структур (например, k-d деревья), что значительно ускоряет расчёты гравитационного взаимодействия. Для анализа крупномасштабных структур используются статистические методы, включая корреляционные функции и анализ главных компонент (PCA).  
Таким образом, современные методы обработки и анализа больших данных в астрофизике представляют собой междисциплинарную область, объединяющую достижения компьютерных наук, статистики и астрофизики. Их дальнейшее развитие будет определять прогресс в понимании структуры и эволюции Вселенной, особенно в эпоху новых мегапроектов, таких как Vera C. Rubin Observatory и Euclid.</w:t>
      </w:r>
    </w:p>
    <w:p>
      <w:pPr>
        <w:pStyle w:val="Heading1"/>
        <w:pageBreakBefore/>
        <w:spacing w:line="360" w:before="0" w:after="0"/>
        <w:jc w:val="center"/>
      </w:pPr>
      <w:r>
        <w:t xml:space="preserve">ИСКУССТВЕННЫЙ ИНТЕЛЛЕКТ И МАШИННОЕ ОБУЧЕНИЕ В АСТРОФИЗИЧЕСКИХ ИССЛЕДОВАНИЯХ</w:t>
      </w:r>
    </w:p>
    <w:p>
      <w:pPr>
        <w:spacing w:line="360" w:before="0" w:after="0"/>
        <w:ind w:firstLine="720"/>
        <w:jc w:val="both"/>
      </w:pPr>
      <w:r>
        <w:t xml:space="preserve">В последние десятилетия искусственный интеллект (ИИ) и машинное обучение (МО) стали неотъемлемыми инструментами в астрофизических исследованиях, позволяя обрабатывать и анализировать колоссальные объёмы данных, генерируемых современными телескопами и обсерваториями. Эти методы применяются для решения широкого спектра задач, включая классификацию астрономических объектов, обнаружение экзопланет, моделирование сложных физических процессов и прогнозирование космических явлений.  
Одним из ключевых направлений является автоматизированная классификация галактик, звёзд и других небесных тел. Традиционные методы, основанные на ручном анализе морфологических признаков, уступают по эффективности алгоритмам глубокого обучения, таким как свёрточные нейронные сети (CNN). Например, проекты типа Galaxy Zoo демонстрируют, что ИИ способен с высокой точностью определять типы галактик (эллиптические, спиральные, неправильные) на основе изображений, полученных от телескопов SDSS и Hubble. Подобные алгоритмы также успешно применяются для идентификации квазаров, сверхновых и гравитационных линз, существенно ускоряя обработку данных.  
Важным аспектом является использование методов МО для поиска экзопланет. Транзитный метод, применяемый в миссиях Kepler и TESS, генерирует огромные массивы данных, в которых необходимо выявлять периодические изменения яркости звёзд. Алгоритмы на основе случайных лесов (Random Forest) и градиентного бустинга (XGBoost) позволяют автоматизировать этот процесс, минимизируя количество ложных срабатываний. Кроме того, нейронные сети используются для предсказания параметров экзопланет, таких как радиус, масса и температура, на основе ограниченных наблюдательных данных.  
В области космологии ИИ играет ключевую роль в анализе крупномасштабной структуры Вселенной. Методы регрессии и кластеризации помогают восстанавливать распределение тёмной материи по данным гравитационного линзирования, а генеративно-состязательные сети (GAN) используются для симуляции реалистичных космологических моделей. Например, проекты типа DeepSkies демонстрируют возможность создания синтетических изображений галактик, которые затем применяются для калибровки наблюдательных инструментов.  
Перспективным направлением является применение ИИ для обработки сигналов в радиоастрономии. Алгоритмы на основе рекуррентных нейронных сетей (RNN) и трансформеров анализируют данные радиотелескопов, таких как SKA, для обнаружения быстрых радиовсплесков (FRB) и пульсаров. Эти методы позволяют выделять слабые сигналы на фоне шумов, что критически важно для изучения экстремальных астрофизических явлений.  
Несмотря на значительные успехи, внедрение ИИ в астрофизику сталкивается с рядом вызовов, включая интерпретируемость моделей, необходимость в больших размеченных датасетах и вычислительные ограничения. Тем не менее, дальнейшее развитие этих технологий открывает новые возможности для понимания фундаментальных законов Вселенной.</w:t>
      </w:r>
    </w:p>
    <w:p>
      <w:pPr>
        <w:pStyle w:val="Heading1"/>
        <w:pageBreakBefore/>
        <w:spacing w:line="360" w:before="0" w:after="0"/>
        <w:jc w:val="center"/>
      </w:pPr>
      <w:r>
        <w:t xml:space="preserve">МОДЕЛИРОВАНИЕ И ВИЗУАЛИЗАЦИЯ АСТРОФИЗИЧЕСКИХ ПРОЦЕССОВ</w:t>
      </w:r>
    </w:p>
    <w:p>
      <w:pPr>
        <w:spacing w:line="360" w:before="0" w:after="0"/>
        <w:ind w:firstLine="720"/>
        <w:jc w:val="both"/>
      </w:pPr>
      <w:r>
        <w:t xml:space="preserve">представляют собой ключевые инструменты современной информационной астрофизики, позволяющие исследовать сложные явления, недоступные для прямого наблюдения. Эти методы базируются на численных алгоритмах, суперкомпьютерных технологиях и специализированном программном обеспечении, что обеспечивает высокую точность и детализацию результатов. В астрофизике моделирование применяется для изучения широкого спектра процессов, включая формирование и эволюцию галактик, динамику звёздных скоплений, термоядерные реакции в звёздах, а также релятивистские эффекты в окрестностях чёрных дыр.  
Одним из наиболее распространённых подходов является гидродинамическое моделирование, которое учитывает взаимодействие вещества и излучения в космической среде. Методы smoothed particle hydrodynamics (SPH) и adaptive mesh refinement (AMR) позволяют воспроизводить турбулентность, ударные волны и процессы звездообразования с высоким пространственным разрешением. Например, моделирование столкновений галактик требует учёта гравитационного взаимодействия, газовой динамики и обратной связи от сверхновых, что реализуется в рамках кодов типа GADGET или ENZO.  
Визуализация играет важную роль в интерпретации результатов моделирования, преобразуя многомерные данные в интуитивно понятные изображения и анимации. Современные инструменты, такие как VisIt, ParaView и yt, поддерживают обработку крупномасштабных симуляций, включая построение изоповерхностей, траекторий частиц и объёмный рендеринг. Особое значение имеет визуализация релятивистских эффектов, где используются алгоритмы лучевого трассирования в искривлённом пространстве-времени для моделирования аккреционных дисков и джетов.  
Кроме того, методы машинного обучения активно внедряются в астрофизическое моделирование, ускоряя анализ данных и оптимизирую вычислительные процессы. Генеративные модели, такие как GAN, применяются для синтеза реалистичных изображений галактик, а нейросетевые алгоритмы помогают в классификации звёздных спектров или предсказании свойств экзопланет. Интеграция этих технологий с традиционными методами открывает новые перспективы для исследования сложных астрофизических систем.  
Таким образом, моделирование и визуализация являются неотъемлемой частью современной астрофизики, обеспечивая глубокое понимание физических процессов во Вселенной. Развитие вычислительных мощностей и алгоритмов продолжает расширять границы применимости этих методов, позволяя решать задачи, которые ранее считались недоступными для теоретического анализа.</w:t>
      </w:r>
    </w:p>
    <w:p>
      <w:pPr>
        <w:pStyle w:val="Heading1"/>
        <w:pageBreakBefore/>
        <w:spacing w:line="360" w:before="0" w:after="0"/>
        <w:jc w:val="center"/>
      </w:pPr>
      <w:r>
        <w:t xml:space="preserve">ИНФОРМАЦИОННЫЕ ТЕХНОЛОГИИ В УПРАВЛЕНИИ АСТРОФИЗИЧЕСКИМИ ЭКСПЕРИМЕНТАМИ</w:t>
      </w:r>
    </w:p>
    <w:p>
      <w:pPr>
        <w:spacing w:line="360" w:before="0" w:after="0"/>
        <w:ind w:firstLine="720"/>
        <w:jc w:val="both"/>
      </w:pPr>
      <w:r>
        <w:t xml:space="preserve">В современных астрофизических исследованиях управление экспериментами требует применения сложных информационных технологий, обеспечивающих сбор, обработку и анализ больших объёмов данных. Развитие вычислительных мощностей и алгоритмов машинного обучения позволило автоматизировать ключевые этапы экспериментальной работы, минимизировав влияние человеческого фактора и повысив точность результатов. Одним из ключевых направлений является использование распределённых вычислений, которые позволяют обрабатывать данные с телескопов и детекторов в режиме реального времени. Например, проекты типа LSST (Large Synoptic Survey Telescope) генерируют петабайты информации ежегодно, что требует применения облачных технологий и высокопроизводительных кластеров для их эффективной обработки.  
Важную роль играют системы управления экспериментами на основе искусственного интеллекта. Нейросетевые алгоритмы применяются для автоматической калибровки оборудования, фильтрации шумов и идентификации астрофизических объектов. Методы глубокого обучения, такие как свёрточные нейронные сети, демонстрируют высокую эффективность в классификации галактик, обнаружении экзопланет и анализе спектроскопических данных. Кроме того, технологии компьютерного зрения позволяют автоматизировать обработку изображений, получаемых с космических обсерваторий, таких как Hubble или James Webb.  
Ещё одним значимым аспектом является внедрение систем цифрового моделирования, которые позволяют прогнозировать результаты экспериментов до их проведения. Использование методов Монте-Карло и гидродинамического моделирования помогает оптимизировать параметры наблюдений, снижая затраты на их реализацию. Виртуальные обсерватории, объединяющие данные из различных источников, предоставляют исследователям единую платформу для анализа, что ускоряет процесс научных открытий.  
Кроме того, современные технологии блокчейна начинают применяться для обеспечения безопасности и прозрачности научных данных. Децентрализованное хранение информации исключает риски её утери или фальсификации, что особенно важно в международных коллаборациях. Таким образом, интеграция информационных технологий в управление астрофизическими экспериментами не только повышает их эффективность, но и открывает новые возможности для фундаментальных исследований.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информационной астрофизики представляют собой мощный инструментарий для анализа и интерпретации колоссальных массивов данных, генерируемых в ходе астрономических наблюдений и численного моделирования. Развитие вычислительных технологий, машинного обучения и методов обработки больших данных позволило существенно расширить границы познания Вселенной, обеспечив возможность решения задач, ранее считавшихся недоступными для исследования. Применение алгоритмов искусственного интеллекта, включая глубокое обучение и нейронные сети, способствует автоматизации классификации астрофизических объектов, обнаружению аномалий и прогнозированию динамических процессов. Важную роль играют также методы визуализации и симуляции, позволяющие наглядно представлять сложные многомерные данные и моделировать эволюцию космических систем. Однако несмотря на значительные успехи, остаются актуальными вызовы, связанные с обработкой экстремально больших объёмов информации, обеспечением точности алгоритмов и интерпретацией результатов в контексте физических теорий. Перспективы дальнейшего развития информационной астрофизики связаны с интеграцией междисциплинарных подходов, совершенствованием вычислительных архитектур и созданием новых аналитических методов, что в совокупности откроет новые горизонты в изучении структуры и эволюции Вселенной. Таким образом, современные информационные технологии не только трансформируют традиционные методы астрофизических исследований, но и формируют новую парадигму научного познания, основанную на симбиозе наблюдательной астрономии, теоретической физики и компьютерных наук.</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Brandt, T. D.. Modern Statistical Methods for Astronomy With R Applications. 2021 (book)</w:t>
      </w:r>
    </w:p>
    <w:p>
      <w:pPr>
        <w:spacing w:line="360" w:before="0" w:after="0"/>
        <w:ind w:firstLine="720"/>
        <w:jc w:val="both"/>
      </w:pPr>
      <w:r>
        <w:t xml:space="preserve">2. Feigelson, E. D., Babu, G. J.. Modern Statistical Methods for Astronomy: With R Applications. 2012 (book)</w:t>
      </w:r>
    </w:p>
    <w:p>
      <w:pPr>
        <w:spacing w:line="360" w:before="0" w:after="0"/>
        <w:ind w:firstLine="720"/>
        <w:jc w:val="both"/>
      </w:pPr>
      <w:r>
        <w:t xml:space="preserve">3. Ivezić, Ž., Connolly, A. J., VanderPlas, J. T., Gray, A.. Statistics, Data Mining, and Machine Learning in Astronomy: A Practical Python Guide for the Analysis of Survey Data. 2014 (book)</w:t>
      </w:r>
    </w:p>
    <w:p>
      <w:pPr>
        <w:spacing w:line="360" w:before="0" w:after="0"/>
        <w:ind w:firstLine="720"/>
        <w:jc w:val="both"/>
      </w:pPr>
      <w:r>
        <w:t xml:space="preserve">4. Ball, N. M., Brunner, R. J.. Data Mining and Machine Learning in Astronomy. 2010 (article)</w:t>
      </w:r>
    </w:p>
    <w:p>
      <w:pPr>
        <w:spacing w:line="360" w:before="0" w:after="0"/>
        <w:ind w:firstLine="720"/>
        <w:jc w:val="both"/>
      </w:pPr>
      <w:r>
        <w:t xml:space="preserve">5. Baron, D.. Machine Learning in Astronomy: A Practical Overview. 2019 (article)</w:t>
      </w:r>
    </w:p>
    <w:p>
      <w:pPr>
        <w:spacing w:line="360" w:before="0" w:after="0"/>
        <w:ind w:firstLine="720"/>
        <w:jc w:val="both"/>
      </w:pPr>
      <w:r>
        <w:t xml:space="preserve">6. Astropy Collaboration. Astropy: A community Python package for astronomy. 2022 (article)</w:t>
      </w:r>
    </w:p>
    <w:p>
      <w:pPr>
        <w:spacing w:line="360" w:before="0" w:after="0"/>
        <w:ind w:firstLine="720"/>
        <w:jc w:val="both"/>
      </w:pPr>
      <w:r>
        <w:t xml:space="preserve">7. NASA Astrophysics Data System. ADS: The NASA Astrophysics Data System. null (internet-resource)</w:t>
      </w:r>
    </w:p>
    <w:p>
      <w:pPr>
        <w:spacing w:line="360" w:before="0" w:after="0"/>
        <w:ind w:firstLine="720"/>
        <w:jc w:val="both"/>
      </w:pPr>
      <w:r>
        <w:t xml:space="preserve">8. LSST Science Collaboration. LSST Science Book, Version 2.0. 2009 (internet-resource)</w:t>
      </w:r>
    </w:p>
    <w:p>
      <w:pPr>
        <w:spacing w:line="360" w:before="0" w:after="0"/>
        <w:ind w:firstLine="720"/>
        <w:jc w:val="both"/>
      </w:pPr>
      <w:r>
        <w:t xml:space="preserve">9. VanderPlas, J. T.. Understanding the Lomb-Scargle Periodogram. 2018 (article)</w:t>
      </w:r>
    </w:p>
    <w:p>
      <w:pPr>
        <w:spacing w:line="360" w:before="0" w:after="0"/>
        <w:ind w:firstLine="720"/>
        <w:jc w:val="both"/>
      </w:pPr>
      <w:r>
        <w:t xml:space="preserve">10. Hogg, D. W., Lang, D.. Data analysis recipes: Using a Markov Chain Monte Carlo. 2013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2025-07-02T14:10:58.866Z</dcterms:created>
  <dcterms:modified xsi:type="dcterms:W3CDTF">2025-07-02T14:10:58.866Z</dcterms:modified>
</cp:coreProperties>
</file>

<file path=docProps/custom.xml><?xml version="1.0" encoding="utf-8"?>
<Properties xmlns="http://schemas.openxmlformats.org/officeDocument/2006/custom-properties" xmlns:vt="http://schemas.openxmlformats.org/officeDocument/2006/docPropsVTypes"/>
</file>