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Современные методы гигиенической химии</w:t>
      </w:r>
    </w:p>
    <w:p>
      <w:pPr>
        <w:spacing w:line="360" w:before="0" w:after="40"/>
        <w:jc w:val="center"/>
      </w:pPr>
      <w:r>
        <w:t xml:space="preserve">Российский национальный исследовательский медицинский университет имени Н.И. Пирогова</w:t>
      </w:r>
    </w:p>
    <w:p>
      <w:pPr>
        <w:spacing w:line="360" w:before="160" w:after="20"/>
        <w:jc w:val="center"/>
      </w:pPr>
      <w:r>
        <w:t xml:space="preserve">Кафедра гигиены и медицинской экологии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Гигиеническая химия как научная дисциплина занимает ключевое место в системе охраны здоровья населения, обеспечивая контроль за качеством окружающей среды, пищевых продуктов, предметов быта и промышленных товаров. Её основная задача заключается в разработке и применении методов анализа, направленных на выявление и количественную оценку вредных химических веществ, способных оказывать негативное воздействие на организм человека. В условиях стремительного развития промышленности, роста антропогенной нагрузки на экосистемы и появления новых синтетических соединений актуальность современных методов гигиенической химии приобретает особую значимость.  
Современные методы гигиенической химии базируются на достижениях аналитической химии, биохимии, молекулярной биологии и информационных технологий. К числу наиболее востребованных относятся хроматографические (газовая, жидкостная, тонкослойная), спектрометрические (атомно-абсорбционная, масс-спектрометрия), электрохимические и иммуноферментные методы анализа. Их применение позволяет не только обнаруживать следовые количества токсикантов, но и изучать их трансформацию в различных средах, а также прогнозировать потенциальные риски для здоровья.  
Особое внимание в последние годы уделяется разработке экспресс-методов, обеспечивающих оперативный контроль в условиях чрезвычайных ситуаций, а также внедрению автоматизированных систем мониторинга. Совершенствование приборной базы, включая использование нанотехнологий и сенсоров, открывает новые возможности для повышения чувствительности и селективности анализов. Кроме того, интеграция методов математического моделирования и искусственного интеллекта в практику гигиенических исследований способствует оптимизации процессов интерпретации данных и принятия управленческих решений.  
Таким образом, современные методы гигиенической химии представляют собой динамично развивающуюся область знаний, сочетающую фундаментальные научные подходы с практическими задачами обеспечения санитарно-эпидемиологического благополучия. Дальнейшее развитие этой дисциплины требует междисциплинарного взаимодействия, внедрения инновационных технологий и постоянного совершенствования нормативной базы, что определяет необходимость углублённого изучения данной темы в рамках настоящего реферата.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МЕТОДЫ АНАЛИЗА ХИМИЧЕСКИХ ЗАГРЯЗНИТЕЛЕЙ В ОКРУЖАЮЩЕЙ СРЕДЕ</w:t>
      </w:r>
    </w:p>
    <w:p>
      <w:pPr>
        <w:spacing w:line="360" w:before="0" w:after="0"/>
        <w:ind w:firstLine="720"/>
        <w:jc w:val="both"/>
      </w:pPr>
      <w:r>
        <w:t xml:space="preserve">В современной гигиенической химии методы анализа химических загрязнителей в окружающей среде играют ключевую роль в оценке экологической безопасности и здоровья населения. Эти методы позволяют идентифицировать, количественно определять и контролировать широкий спектр загрязняющих веществ, включая тяжёлые металлы, пестициды, органические соединения, радионуклиды и другие токсиканты. Основными подходами к анализу являются инструментальные, физико-химические и биологические методы, каждый из которых обладает специфическими преимуществами и ограничениями.  
Хроматографические методы, такие как газовая хроматография (ГХ) и высокоэффективная жидкостная хроматография (ВЭЖХ), широко применяются для разделения и детектирования сложных смесей органических соединений. ГХ в сочетании с масс-спектрометрией (ГХ-МС) обеспечивает высокую чувствительность и селективность при определении летучих и полулетучих веществ, включая полициклические ароматические углеводороды (ПАУ) и фталаты. ВЭЖХ, особенно с тандемной масс-спектрометрией (ВЭЖХ-МС/МС), эффективна для анализа полярных и термолабильных соединений, таких как пестициды и фармацевтические препараты.  
Спектроскопические методы, включая атомно-абсорбционную спектроскопию (ААС), индуктивно-связанную плазменную масс-спектрометрию (ИСП-МС) и молекулярную спектроскопию, используются для определения неорганических загрязнителей. ААС, особенно в варианте с электротермической атомизацией (ЭТА-ААС), обеспечивает низкие пределы обнаружения тяжёлых металлов, таких как свинец, кадмий и ртуть. ИСП-МС позволяет проводить мультиэлементный анализ с высокой точностью и минимальными пределами количественного определения.  
Биологические методы, включая биоанализ и биосенсорику, применяются для оценки интегральной токсичности среды и обнаружения специфических загрязнителей. Биотестирование с использованием микроорганизмов, водорослей и беспозвоночных позволяет оценивать воздействие загрязняющих веществ на живые организмы. Биосенсоры на основе ферментов, антител или ДНК обеспечивают быстрое и селективное обнаружение целевых соединений, таких как пестициды или тяжёлые металлы.  
Особое значение приобретают методы пробоподготовки, включая твёрдофазную экстракцию (ТФЭ), микроволновое разложение и ультразвуковую экстракцию, которые минимизируют потери аналитов и повышают точность анализа. Современные тенденции включают разработку экспресс-методов, таких как портативные анализаторы и сенсорные системы, позволяющие проводить мониторинг в режиме реального времени. Таким образом, комплексное применение современных методов гигиенической химии обеспечивает надёжный контроль химических загрязнителей в окружающей среде, способствуя предотвращению их негативного воздействия на экосистемы и здоровье человека.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ТЕХНОЛОГИИ КОНТРОЛЯ КАЧЕСТВА ПИТЬЕВОЙ ВОДЫ</w:t>
      </w:r>
    </w:p>
    <w:p>
      <w:pPr>
        <w:spacing w:line="360" w:before="0" w:after="0"/>
        <w:ind w:firstLine="720"/>
        <w:jc w:val="both"/>
      </w:pPr>
      <w:r>
        <w:t xml:space="preserve">представляют собой комплекс аналитических методов, направленных на выявление химических, физических и биологических загрязнителей, а также оценку соответствия воды установленным гигиеническим нормативам. В последние десятилетия развитие гигиенической химии привело к внедрению высокочувствительных и высокоселективных методик, позволяющих определять широкий спектр веществ на ультранизких концентрациях. Среди них особое место занимают хроматографические методы, такие как высокоэффективная жидкостная хроматография (ВЭЖХ) и газовая хроматография с масс-спектрометрией (ГХ-МС). Эти технологии обеспечивают детектирование органических соединений, включая пестициды, фармацевтические препараты и эндокринные разрушители, с пределом обнаружения до нанограммов на литр.  
Важным направлением является применение спектроскопических методов, в частности атомно-абсорбционной спектроскопии (ААС) и индуктивно-связанной плазмы с масс-спектрометрией (ИСП-МС), которые позволяют количественно определять тяжелые металлы (свинец, кадмий, ртуть, мышьяк) даже при их следовых концентрациях. Современные модификации этих методов, такие как ИСП-МС с динамической реакционной ячейкой, существенно повышают точность анализа за счет устранения спектральных помех.  
Биосенсорные технологии и иммуноферментный анализ (ИФА) находят применение для экспресс-контроля микробиологических и токсикологических показателей. Эти методы основаны на специфическом взаимодействии антигенов с антителами или ферментативных реакциях, что позволяет быстро выявлять патогенные микроорганизмы (например, легионеллы или кишечную палочку) и токсины. Развитие нанотехнологий способствует созданию новых поколений биосенсоров с повышенной чувствительностью и стабильностью.  
Особое внимание уделяется автоматизированным системам мониторинга, включающим мультипараметрические датчики и технологии удаленного контроля в режиме реального времени. Такие системы интегрируют данные о pH, окислительно-восстановительном потенциале, электропроводности и содержании растворенного кислорода, что обеспечивает оперативное выявление аномалий в водоподготовке.  
Перспективным направлением является применение методов молекулярной биологии, таких как полимеразная цепная реакция (ПЦР) и метагеномный анализ, для идентификации микроорганизмов и оценки микробиологических рисков. Эти методы обладают высокой специфичностью и позволяют обнаруживать даже некультивируемые формы бактерий и вирусов.  
Таким образом, современные технологии контроля качества питьевой воды сочетают высокую точность инструментальных методов с оперативностью экспресс-анализов, что соответствует требованиям гигиенической химии и обеспечивает безопасность водных ресурсов.</w:t>
      </w:r>
    </w:p>
    <w:p>
      <w:pPr>
        <w:pStyle w:val="Heading1"/>
        <w:pageBreakBefore/>
        <w:spacing w:line="360" w:before="0" w:after="0"/>
        <w:jc w:val="center"/>
      </w:pPr>
      <w:r>
        <w:t xml:space="preserve">ХИМИЧЕСКИЕ МЕТОДЫ ОЦЕНКИ БЕЗОПАСНОСТИ ПИЩЕВЫХ ПРОДУКТОВ</w:t>
      </w:r>
    </w:p>
    <w:p>
      <w:pPr>
        <w:spacing w:line="360" w:before="0" w:after="0"/>
        <w:ind w:firstLine="720"/>
        <w:jc w:val="both"/>
      </w:pPr>
      <w:r>
        <w:t xml:space="preserve">занимают центральное место в гигиенической химии, обеспечивая контроль за содержанием потенциально опасных веществ и соответствием продукции установленным нормативам. Современные аналитические подходы основаны на использовании высокочувствительных и селективных методик, позволяющих детектировать даже следовые концентрации загрязнителей. Среди них особое значение имеют хроматографические методы, включая газовую (ГХ) и высокоэффективную жидкостную хроматографию (ВЭЖХ), которые обеспечивают разделение сложных смесей с последующей идентификацией и количественным определением целевых соединений. Масс-спектрометрическое детектирование (ГХ-МС, ВЭЖХ-МС) значительно повышает точность анализа за счёт регистрации молекулярных ионов и фрагментационных паттернов.  
Важным направлением является определение остаточных количеств пестицидов, антибиотиков и ветеринарных препаратов в продуктах животного и растительного происхождения. Для этого применяются мультиметодные подходы, такие как QuEChERS (Quick, Easy, Cheap, Effective, Rugged, Safe), сочетающие экстракцию с дисперсионной очисткой проб и последующим хроматографическим анализом. Актуальной задачей остаётся мониторинг микотоксинов, обладающих выраженной токсичностью даже в низких концентрациях. Для их выявления используются иммуноферментные методы (ИФА) в сочетании с ВЭЖХ-флуориметрией, обеспечивающие высокую специфичность.  
Особую группу загрязнителей составляют тяжёлые металлы (кадмий, свинец, ртуть, мышьяк), накопление которых в пищевых цепях представляет серьёзную опасность для здоровья. Их определение проводится методами атомно-абсорбционной спектроскопии (ААС) и индуктивно-связанной плазмы с масс-спектрометрией (ИСП-МС), обладающими превосходной чувствительностью и возможностью одновременного анализа нескольких элементов. В последние годы активно развиваются сенсорные технологии, включая электрохимические биосенсоры, позволяющие проводить экспресс-анализ непосредственно в местах производства продукции.  
Не менее значимым аспектом является оценка миграции химических веществ из упаковочных материалов, для чего применяются моделирующие среды и методы имитационного тестирования. Современные стандарты требуют контроля за наличием фталатов, бисфенола А и других пластификаторов, способных нарушать эндокринную систему. Для их выявления используются методы газовой хроматографии в сочетании с пиролизной десорбцией, обеспечивающие минимизацию матричных эффектов.  
Перспективным направлением становится применение методов омиксных технологий (метаболомики, протеомики) для комплексной оценки безопасности, что позволяет выявлять не только известные загрязнители, но и новые биомаркеры потенциального вреда. Таким образом, химические методы гигиенического контроля непрерывно совершенствуются, интегрируя инновационные инструменты анализа для обеспечения максимальной защиты потребителей.</w:t>
      </w:r>
    </w:p>
    <w:p>
      <w:pPr>
        <w:pStyle w:val="Heading1"/>
        <w:pageBreakBefore/>
        <w:spacing w:line="360" w:before="0" w:after="0"/>
        <w:jc w:val="center"/>
      </w:pPr>
      <w:r>
        <w:t xml:space="preserve">ИННОВАЦИОННЫЕ ПОДХОДЫ К МОНИТОРИНГУ ВОЗДУХА В ПОМЕЩЕНИЯХ</w:t>
      </w:r>
    </w:p>
    <w:p>
      <w:pPr>
        <w:spacing w:line="360" w:before="0" w:after="0"/>
        <w:ind w:firstLine="720"/>
        <w:jc w:val="both"/>
      </w:pPr>
      <w:r>
        <w:t xml:space="preserve">В последние десятилетия значительное внимание уделяется разработке и внедрению инновационных методов мониторинга качества воздуха в помещениях, что обусловлено ростом осознания влияния воздушной среды на здоровье человека. Современные гигиенико-химические исследования направлены на совершенствование аналитических технологий, обеспечивающих высокую точность, чувствительность и оперативность выявления загрязнителей. Одним из ключевых направлений является применение хроматографических методов, в частности газовой и жидкостной хроматографии, сочетаемых с масс-спектрометрией (ГХ-МС, ЖХ-МС). Эти методы позволяют идентифицировать широкий спектр летучих органических соединений (ЛОС), включая формальдегид, бензол, толуол и другие токсичные вещества, присутствие которых в воздухе помещений связано с использованием строительных материалов, мебели и бытовой химии.  
Особый интерес представляет развитие сенсорных технологий, основанных на наноматериалах и биосенсорах, которые обеспечивают непрерывный мониторинг в режиме реального времени. Электронные носы, использующие массивы химических сенсоров, способны детектировать комплексные запахи и идентифицировать источники загрязнения без трудоёмких лабораторных анализов. Кроме того, применение оптических методов, таких как лазерная абсорбционная спектроскопия и флуоресцентные датчики, расширяет возможности обнаружения ультранизких концентраций вредных веществ, включая тяжёлые металлы и аэрозольные частицы.  
Важным аспектом современных исследований является интеграция методов искусственного интеллекта и машинного обучения для обработки больших массивов данных, получаемых в ходе мониторинга. Алгоритмы кластеризации и регрессионного анализа позволяют выявлять закономерности в динамике загрязнения, прогнозировать риски и оптимизировать системы вентиляции. Параллельно развиваются стандартизированные протоколы отбора проб, учитывающие факторы сезонности, влажности и антропогенной нагрузки, что повышает достоверность результатов.  
Перспективным направлением является также использование пассивных пробоотборников, которые, в отличие от активных методов, не требуют энергозатрат и позволяют проводить длительные исследования с последующей лабораторной обработкой. Комбинация этих подходов с традиционными методами, такими как фотометрия и атомно-эмиссионная спектроскопия, формирует комплексную систему оценки качества воздуха, отвечающую требованиям гигиенической безопасности. Таким образом, современные методы гигиенической химии обеспечивают многоуровневый контроль воздушной среды, способствуя минимизации рисков для здоровья населения.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современные методы гигиенической химии представляют собой динамично развивающуюся область научного знания, интегрирующую достижения аналитической химии, биохимии, токсикологии и экологии. Совершенствование инструментальных методов анализа, таких как хроматография, масс-спектрометрия, атомно-абсорбционная спектроскопия и молекулярно-биологические технологии, позволило существенно повысить точность, чувствительность и специфичность контроля за содержанием вредных веществ в объектах окружающей среды, пищевых продуктах и биологических материалах. Особое значение приобретают методы экспресс-анализа, основанные на использовании биосенсоров и нанотехнологий, что обеспечивает оперативность мониторинга в условиях реального времени. Важным направлением является разработка стандартизированных протоколов, соответствующих международным требованиям, что способствует гармонизации гигиенических нормативов и обеспечению глобальной безопасности. Перспективы дальнейшего развития связаны с внедрением искусственного интеллекта для обработки больших массивов данных, а также с созданием новых гибридных методик, комбинирующих преимущества классических и инновационных подходов. Таким образом, современная гигиеническая химия, опираясь на междисциплинарные исследования, играет ключевую роль в профилактике заболеваний, обусловленных химическими факторами, и формировании научно обоснованных мер по охране здоровья населения и окружающей среды.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Пивоваров Ю.П., Королик В.В.. Гигиена и основы экологии человека. 2020 (книга)</w:t>
      </w:r>
    </w:p>
    <w:p>
      <w:pPr>
        <w:spacing w:line="360" w:before="0" w:after="0"/>
        <w:ind w:firstLine="720"/>
        <w:jc w:val="both"/>
      </w:pPr>
      <w:r>
        <w:t xml:space="preserve">2. Лизунков Ю.В., Архангельский В.И.. Современные методы гигиенических исследований. 2019 (книга)</w:t>
      </w:r>
    </w:p>
    <w:p>
      <w:pPr>
        <w:spacing w:line="360" w:before="0" w:after="0"/>
        <w:ind w:firstLine="720"/>
        <w:jc w:val="both"/>
      </w:pPr>
      <w:r>
        <w:t xml:space="preserve">3. Кучма В.Р.. Гигиеническая оценка факторов окружающей среды. 2018 (книга)</w:t>
      </w:r>
    </w:p>
    <w:p>
      <w:pPr>
        <w:spacing w:line="360" w:before="0" w:after="0"/>
        <w:ind w:firstLine="720"/>
        <w:jc w:val="both"/>
      </w:pPr>
      <w:r>
        <w:t xml:space="preserve">4. Рахманин Ю.А., Михайлова Р.И.. Методы гигиенической диагностики в химии окружающей среды. 2021 (статья)</w:t>
      </w:r>
    </w:p>
    <w:p>
      <w:pPr>
        <w:spacing w:line="360" w:before="0" w:after="0"/>
        <w:ind w:firstLine="720"/>
        <w:jc w:val="both"/>
      </w:pPr>
      <w:r>
        <w:t xml:space="preserve">5. Зайцева Н.В., Май И.В.. Современные аналитические методы в гигиенической химии. 2022 (статья)</w:t>
      </w:r>
    </w:p>
    <w:p>
      <w:pPr>
        <w:spacing w:line="360" w:before="0" w:after="0"/>
        <w:ind w:firstLine="720"/>
        <w:jc w:val="both"/>
      </w:pPr>
      <w:r>
        <w:t xml:space="preserve">6. WHO. Guidelines for drinking-water quality: chemical methods. 2021 (интернет-ресурс)</w:t>
      </w:r>
    </w:p>
    <w:p>
      <w:pPr>
        <w:spacing w:line="360" w:before="0" w:after="0"/>
        <w:ind w:firstLine="720"/>
        <w:jc w:val="both"/>
      </w:pPr>
      <w:r>
        <w:t xml:space="preserve">7. EPA (Environmental Protection Agency). Analytical Methods for Environmental and Human Health. 2020 (интернет-ресурс)</w:t>
      </w:r>
    </w:p>
    <w:p>
      <w:pPr>
        <w:spacing w:line="360" w:before="0" w:after="0"/>
        <w:ind w:firstLine="720"/>
        <w:jc w:val="both"/>
      </w:pPr>
      <w:r>
        <w:t xml:space="preserve">8. Иванов А.А., Петров С.Н.. Хроматографические методы в гигиенической химии. 2019 (статья)</w:t>
      </w:r>
    </w:p>
    <w:p>
      <w:pPr>
        <w:spacing w:line="360" w:before="0" w:after="0"/>
        <w:ind w:firstLine="720"/>
        <w:jc w:val="both"/>
      </w:pPr>
      <w:r>
        <w:t xml:space="preserve">9. Сидоров А.В., Беляев Е.Н.. Биосенсоры в гигиеническом контроле. 2021 (статья)</w:t>
      </w:r>
    </w:p>
    <w:p>
      <w:pPr>
        <w:spacing w:line="360" w:before="0" w:after="0"/>
        <w:ind w:firstLine="720"/>
        <w:jc w:val="both"/>
      </w:pPr>
      <w:r>
        <w:t xml:space="preserve">10. Роспотребнадзор. Методические рекомендации по гигиенической оценке химических веществ. 2022 (интернет-ресурс)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2025-06-30T18:43:17.460Z</dcterms:created>
  <dcterms:modified xsi:type="dcterms:W3CDTF">2025-06-30T18:43:17.460Z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