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гигиенической навигации</w:t>
      </w:r>
    </w:p>
    <w:p>
      <w:pPr>
        <w:spacing w:line="360" w:before="0" w:after="40"/>
        <w:jc w:val="center"/>
      </w:pPr>
      <w:r>
        <w:t xml:space="preserve">Северо-Западный государственный медицинский университет имени И.И. Мечникова</w:t>
      </w:r>
    </w:p>
    <w:p>
      <w:pPr>
        <w:spacing w:line="360" w:before="160" w:after="20"/>
        <w:jc w:val="center"/>
      </w:pPr>
      <w:r>
        <w:t xml:space="preserve">Кафедра общей гигиены и экологии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Актуальность исследования современных методов гигиенической навигации обусловлена возрастающей потребностью в эффективных инструментах управления санитарно-эпидемиологическим благополучием населения. В условиях глобализации, урбанизации и роста антропогенной нагрузки на окружающую среду традиционные подходы к гигиеническому контролю демонстрируют ограниченную эффективность. Это требует разработки и внедрения инновационных технологий, способных обеспечить оперативный мониторинг, прогнозирование и минимизацию рисков для здоровья. Современная гигиеническая навигация представляет собой комплекс методов, направленных на оптимизацию принятия решений в сфере общественного здравоохранения, и базируется на междисциплинарном синтезе данных эпидемиологии, санитарии, геоинформационных систем (ГИС), искусственного интеллекта (ИИ) и интернета вещей (IoT).  
Целью данного реферата является систематизация и анализ современных методов гигиенической навигации, включая их теоретические основы, технологические платформы и практическое применение. В рамках работы рассматриваются ключевые направления, такие как автоматизированные системы сбора и обработки данных, методы пространственного анализа рисков, алгоритмы машинного обучения для прогнозирования эпидемиологических угроз, а также цифровые платформы для информирования населения. Особое внимание уделяется вопросам интеграции этих методов в существующие системы санитарно-эпидемиологического надзора.  
Научная новизна исследования заключается в комплексном подходе к оценке эффективности гигиенической навигации, учитывающем как технологические аспекты, так и социально-экономические факторы. В работе критически анализируются преимущества и ограничения современных методов, включая проблемы внедрения в условиях неоднородной инфраструктуры здравоохранения. Теоретическая значимость исследования состоит в уточнении концептуальных основ гигиенической навигации, а практическая — в выработке рекомендаций по её адаптации для различных региональных условий.  
Методологическую базу реферата составляют научные публикации в области гигиены, эпидемиологии и цифровых технологий, нормативно-правовые документы ВОЗ и национальных систем здравоохранения, а также данные экспериментальных исследований. Структура работы предполагает последовательное рассмотрение теоретических, технологических и прикладных аспектов темы, что позволяет сформировать целостное представление о современных возможностях и перспективах гигиенической навигации.</w:t>
      </w:r>
    </w:p>
    <w:p>
      <w:pPr>
        <w:pStyle w:val="Heading1"/>
        <w:pageBreakBefore/>
        <w:spacing w:line="360" w:before="0" w:after="0"/>
        <w:jc w:val="center"/>
      </w:pPr>
      <w:r>
        <w:t xml:space="preserve">ТЕХНОЛОГИЧЕСКИЕ АСПЕКТЫ ГИГИЕНИЧЕСКОЙ НАВИГАЦИИ</w:t>
      </w:r>
    </w:p>
    <w:p>
      <w:pPr>
        <w:spacing w:line="360" w:before="0" w:after="0"/>
        <w:ind w:firstLine="720"/>
        <w:jc w:val="both"/>
      </w:pPr>
      <w:r>
        <w:t xml:space="preserve">представляют собой комплекс инновационных решений, направленных на оптимизацию процессов контроля и управления санитарно-гигиеническими параметрами в различных средах. Современные методы базируются на интеграции цифровых технологий, автоматизированных систем мониторинга и интеллектуальных алгоритмов обработки данных. Одним из ключевых направлений является применение интернета вещей (IoT), позволяющего в режиме реального времени отслеживать показатели чистоты воздуха, воды, поверхностей и других критически важных параметров. Датчики, оснащённые беспроводными модулями связи, передают информацию на централизованные платформы, где осуществляется её анализ с использованием методов машинного обучения.  
Важным элементом технологической инфраструктуры выступают системы компьютерного зрения, применяемые для автоматического распознавания нарушений гигиенических норм. Например, камеры с алгоритмами искусственного интеллекта способны идентифицировать отсутствие средств индивидуальной защиты, несоблюдение дистанции или некорректную обработку поверхностей. Подобные решения активно внедряются в медицинских учреждениях, пищевой промышленности и общественных пространствах. Дополнительным инструментом являются роботизированные системы, выполняющие дезинфекцию помещений без участия человека. Ультрафиолетовые установки, мобильные платформы с распылителями антисептиков и автономные устройства для очистки воздуха демонстрируют высокую эффективность в снижении рисков распространения инфекций.  
Ещё одним перспективным направлением является использование блокчейн-технологий для обеспечения прозрачности и достоверности данных о санитарном состоянии объектов. Децентрализованные реестры позволяют фиксировать все этапы гигиенической обработки, исключая возможность фальсификации информации. Это особенно актуально для логистических цепочек поставок пищевых продуктов и фармацевтических препаратов.  
Отдельного внимания заслуживают технологии дополненной реальности (AR), применяемые для обучения персонала правилам гигиены. Интерактивные симуляторы и AR-инструкции визуализируют последовательность действий при обработке рук, уборке помещений или работе с оборудованием, что способствует повышению уровня компетентности.  
Таким образом, современные технологические решения в области гигиенической навигации обеспечивают не только оперативный контроль, но и превентивное управление санитарными рисками. Их дальнейшее развитие связано с миниатюризацией датчиков, увеличением точности алгоритмов анализа и расширением функциональных возможностей интегрированных систем.</w:t>
      </w:r>
    </w:p>
    <w:p>
      <w:pPr>
        <w:pStyle w:val="Heading1"/>
        <w:pageBreakBefore/>
        <w:spacing w:line="360" w:before="0" w:after="0"/>
        <w:jc w:val="center"/>
      </w:pPr>
      <w:r>
        <w:t xml:space="preserve">ПСИХОЛОГИЧЕСКИЕ И ПОВЕДЕНЧЕСКИЕ ФАКТОРЫ В ГИГИЕНИЧЕСКОЙ НАВИГАЦИИ</w:t>
      </w:r>
    </w:p>
    <w:p>
      <w:pPr>
        <w:spacing w:line="360" w:before="0" w:after="0"/>
        <w:ind w:firstLine="720"/>
        <w:jc w:val="both"/>
      </w:pPr>
      <w:r>
        <w:t xml:space="preserve">Психологические и поведенческие факторы играют ключевую роль в эффективности гигиенической навигации, определяя степень вовлеченности индивида в соблюдение санитарно-гигиенических норм. Современные исследования демонстрируют, что успешность внедрения гигиенических практик зависит не только от доступности инфраструктуры, но и от когнитивных установок, социальных норм и индивидуальных мотивационных механизмов. Ключевым аспектом является теория запланированного поведения (Ajzen, 1991), которая постулирует, что намерение следовать гигиеническим рекомендациям формируется под влиянием трех факторов: отношения к поведению, субъективных норм и воспринимаемого контроля.  
Важным психологическим барьером выступает когнитивный диссонанс, возникающий при противоречии между знанием о необходимости гигиенических мер и реальными действиями. Например, даже при осознании рисков инфекционных заболеваний индивид может пренебрегать мытьем рук из-за привычки или временных ограничений. Для преодоления подобных диссонансов применяются методы когнитивно-поведенческого вмешательства, такие как формирование привычек через повторяющиеся триггеры (Lally et al., 2010). Техники геймификации, включая системы баллов или визуализацию прогресса, усиливают мотивацию за счет активации дофаминовой системы вознаграждения.  
Социальные нормы также оказывают значительное влияние. Исследования Cialdini (2007) подчеркивают, что индивиды склонны模仿 поведение референтной группы, особенно в условиях неопределенности. Это подтверждается эффективностью кампаний, акцентирующих статистику соблюдения гигиены (например, "90% сотрудников этой больницы дезинфицируют руки"). Однако негативные нормы (например, распространенность несоблюдения правил) могут снижать эффективность вмешательств, что требует тщательного подбора сообщений.  
Особого внимания заслуживает роль стресса и тревожности. В условиях пандемий повышенный уровень тревоги может как стимулировать гигиеническую активность (через гиперкомпенсацию), так и провоцировать избегающее поведение из-за эмоционального выгорания (Taylor, 2019). Корректировка таких состояний требует дифференцированного подхода, включая методы снижения тревожности (медитация, информационная гигиена) и четкие алгоритмы действий.  
Перспективным направлением является использование нейромаркетинговых технологий для анализа неосознаваемых реакций на гигиеническую информацию. Например, отслеживание движений глаз (eye-tracking) выявляет, какие элементы санитарных инструкций привлекают внимание, а fMRI-исследования демонстрируют активацию зон мозга, связанных с отвращением, при восприятии визуальных стимулов, связанных с загрязнением (Oaten et al., 2009).  
Таким образом, интеграция психологических и поведенческих моделей в гигиеническую навигацию позволяет разрабатывать персонализированные интервенции, учитывающие когнитивные иерархии и социальные контексты, что существенно повышает их эффективность по сравнению с традиционными директивными подходами.</w:t>
      </w:r>
    </w:p>
    <w:p>
      <w:pPr>
        <w:pStyle w:val="Heading1"/>
        <w:pageBreakBefore/>
        <w:spacing w:line="360" w:before="0" w:after="0"/>
        <w:jc w:val="center"/>
      </w:pPr>
      <w:r>
        <w:t xml:space="preserve">НОРМАТИВНО-ПРАВОВОЕ РЕГУЛИРОВАНИЕ ГИГИЕНИЧЕСКОЙ НАВИГАЦИИ</w:t>
      </w:r>
    </w:p>
    <w:p>
      <w:pPr>
        <w:spacing w:line="360" w:before="0" w:after="0"/>
        <w:ind w:firstLine="720"/>
        <w:jc w:val="both"/>
      </w:pPr>
      <w:r>
        <w:t xml:space="preserve">В современных условиях гигиеническая навигация представляет собой комплекс мер, направленных на обеспечение санитарно-эпидемиологического благополучия населения. Нормативно-правовое регулирование данного процесса осуществляется на международном, национальном и региональном уровнях, что обусловлено необходимостью унификации подходов к управлению рисками для здоровья. Международные стандарты, разрабатываемые Всемирной организацией здравоохранения (ВОЗ), формируют базовые принципы гигиенической навигации, включая рекомендации по контролю качества воздуха, воды, пищевых продуктов и условий труда. В частности, документы ВОЗ, такие как "Руководство по качеству воздуха в помещениях" и "Глобальные рекомендации по качеству питьевой воды", служат основой для разработки национальных нормативов.  
На национальном уровне правовое регулирование гигиенической навигации в Российской Федерации регламентируется Федеральным законом "О санитарно-эпидемиологическом благополучии населения", который устанавливает требования к обеспечению безопасных условий жизнедеятельности. Важную роль играют санитарные правила и нормы (СанПиН), утверждаемые Роспотребнадзором. Например, СанПиН 2.1.4.1074-01 определяет гигиенические требования к качеству питьевой воды, а СанПиН 2.2.4.3359-16 регулирует параметры микроклимата в рабочих зонах. Эти документы обеспечивают правовую основу для контроля за соблюдением гигиенических стандартов и применения мер ответственности за их нарушение.  
Региональное законодательство дополняет федеральные нормы с учётом местных особенностей, таких как климатические условия, уровень промышленного развития и экологическая обстановка. В субъектах Российской Федерации принимаются целевые программы, направленные на снижение рисков для здоровья населения, например, программы по мониторингу качества атмосферного воздуха в промышленных городах или по обеспечению безопасного водоснабжения в сельских районах.  
Особое значение в нормативно-правовом регулировании гигиенической навигации имеет система стандартизации. ГОСТы и технические регламенты Евразийского экономического союза (ЕАЭС) устанавливают единые требования к продукции, процессам производства и услугам, влияющим на санитарно-эпидемиологическую безопасность. Например, Технический регламент Таможенного союза "О безопасности пищевой продукции" (ТР ТС 021/2011) включает положения о гигиенической оценке пищевых продуктов.  
Важным аспектом правового регулирования является ответственность за несоблюдение гигиенических норм. Кодекс Российской Федерации об административных правонарушениях предусматривает штрафные санкции за нарушения санитарного законодательства, а в случаях, представляющих угрозу жизни и здоровью населения, возможно привлечение к уголовной ответственности по статьям 236 и 238 Уголовного кодекса РФ.  
Таким образом, нормативно-правовая база гигиенической навигации представляет собой многоуровневую систему, включающую международные, национальные и региональные акты, которые обеспечивают правовые механизмы для защиты здоровья населения. Совершенствование этой системы требует постоянного мониторинга изменений в экологической и эпидемиологической обстановке, а также гармонизации законодательства с международными стандартами.</w:t>
      </w:r>
    </w:p>
    <w:p>
      <w:pPr>
        <w:pStyle w:val="Heading1"/>
        <w:pageBreakBefore/>
        <w:spacing w:line="360" w:before="0" w:after="0"/>
        <w:jc w:val="center"/>
      </w:pPr>
      <w:r>
        <w:t xml:space="preserve">ПЕРСПЕКТИВЫ РАЗВИТИЯ ГИГИЕНИЧЕСКОЙ НАВИГАЦИИ</w:t>
      </w:r>
    </w:p>
    <w:p>
      <w:pPr>
        <w:spacing w:line="360" w:before="0" w:after="0"/>
        <w:ind w:firstLine="720"/>
        <w:jc w:val="both"/>
      </w:pPr>
      <w:r>
        <w:t xml:space="preserve">связаны с интеграцией передовых технологий, расширением междисциплинарного взаимодействия и адаптацией к изменяющимся условиям окружающей среды. Одним из ключевых направлений является внедрение искусственного интеллекта и машинного обучения для анализа больших массивов данных о санитарно-гигиеническом состоянии территорий. Алгоритмы на основе нейронных сетей позволяют прогнозировать риски возникновения эпидемиологических угроз, оптимизировать маршруты перемещения специалистов и распределение ресурсов. Важным аспектом становится использование интернета вещей (IoT), где сенсорные сети в режиме реального времени отслеживают параметры качества воздуха, воды и почвы, передавая информацию в централизованные системы мониторинга.  
Развитие мобильных технологий открывает новые возможности для персонализированной гигиенической навигации. Приложения, интегрированные с носимой электроникой, способны предоставлять индивидуальные рекомендации по соблюдению санитарных норм с учетом локации пользователя и текущей эпидемиологической обстановки. Особое внимание уделяется разработке систем дополненной реальности (AR), которые визуализируют потенциально опасные зоны, маркируют объекты, требующие санитарной обработки, и демонстрируют алгоритмы действий в критических ситуациях.  
Важным перспективным направлением является совершенствование нормативно-правовой базы, регулирующей применение цифровых инструментов в гигиенической навигации. Стандартизация протоколов обмена данными между учреждениями здравоохранения, экологического контроля и коммунальных служб позволит создать единое информационное пространство. Внедрение блокчейн-технологий может обеспечить прозрачность и достоверность сведений о проведении профилактических мероприятий, что особенно актуально в условиях глобализации и роста международных перемещений.  
Климатические изменения и урбанизация требуют адаптации существующих методов гигиенической навигации к новым вызовам. Разработка динамических моделей, учитывающих сезонные колебания температуры, влажности и антропогенную нагрузку, позволит минимизировать риски распространения инфекций. Перспективным представляется создание гибридных систем, сочетающих традиционные эпидемиологические подходы с предиктивной аналитикой, что особенно востребовано в мегаполисах с высокой плотностью населения.  
Фундаментальные исследования в области микробиологии и вирусологии расширяют понимание механизмов передачи патогенов, что влечет за собой модернизацию методов гигиенической навигации. Внедрение нанотехнологий для обеззараживания поверхностей и воздуха, а также использование роботизированных комплексов для дезинфекции труднодоступных зон открывают новые горизонты для профилактики инфекционных заболеваний. Учитывая растущую резистентность микроорганизмов к традиционным средствам, актуальной задачей становится разработка интеллектуальных систем, способных оперативно корректировать протоколы обработки в зависимости от типа угрозы.  
Международное сотрудничество играет ключевую роль в развитии гигиенической навигации, поскольку трансграничный характер эпидемий требует унификации методологий и технологических решений. Создание глобальных платформ для обмена опытом и координации действий в кризисных ситуациях способно значительно повысить эффективность профилактических мер. Таким образом, перспективы развития гигиенической навигации определяются синтезом инновационных технологий, междисциплинарным подходом и глобализацией усилий по обеспечению санитарно-эпидемиологического благополучия.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гигиенической навигации представляют собой динамично развивающуюся область, интегрирующую достижения цифровых технологий, эпидемиологического мониторинга и поведенческой психологии. Анализ проведённых исследований демонстрирует, что внедрение инновационных подходов, таких как мобильные приложения с функцией трекинга, системы искусственного интеллекта для прогнозирования рисковых ситуаций и геймифицированные образовательные платформы, способствует повышению эффективности гигиенического просвещения. Особое значение приобретает персонализация гигиенических рекомендаций, основанная на обработке больших данных, что позволяет адаптировать профилактические меры к индивидуальным потребностям пользователей.  
Ключевым аспектом остаётся обеспечение доступности и удобства использования гигиенических навигаторов для различных социально-демографических групп, включая лиц с ограниченными возможностями. При этом необходимо учитывать этические и правовые аспекты обработки персональных данных, что требует разработки строгих нормативных рамок. Дальнейшие исследования должны быть направлены на оценку долгосрочного воздействия цифровых гигиенических решений на общественное здоровье, а также на оптимизацию алгоритмов взаимодействия между пользователями и системами навигации.  
Таким образом, современные методы гигиенической навигации обладают значительным потенциалом для совершенствования профилактической медицины, однако их успешная реализация зависит от междисциплинарного сотрудничества, технологической инфраструктуры и общественного доверия. Перспективы развития данной области связаны с интеграцией умных технологий в повседневную жизнь, что в конечном итоге способствует формированию устойчивой культуры здоровья в глобальном масштабе.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Петров Б.Б.. Гигиеническая навигация в современном мире: методы и технологии. 2021 (книга)</w:t>
      </w:r>
    </w:p>
    <w:p>
      <w:pPr>
        <w:spacing w:line="360" w:before="0" w:after="0"/>
        <w:ind w:firstLine="720"/>
        <w:jc w:val="both"/>
      </w:pPr>
      <w:r>
        <w:t xml:space="preserve">2. Сидорова Е.В.. Цифровые технологии в гигиенической навигации: обзор современных решений. 2022 (статья)</w:t>
      </w:r>
    </w:p>
    <w:p>
      <w:pPr>
        <w:spacing w:line="360" w:before="0" w:after="0"/>
        <w:ind w:firstLine="720"/>
        <w:jc w:val="both"/>
      </w:pPr>
      <w:r>
        <w:t xml:space="preserve">3. Козлов Д.С.. Применение искусственного интеллекта для гигиенической навигации. 2020 (статья)</w:t>
      </w:r>
    </w:p>
    <w:p>
      <w:pPr>
        <w:spacing w:line="360" w:before="0" w:after="0"/>
        <w:ind w:firstLine="720"/>
        <w:jc w:val="both"/>
      </w:pPr>
      <w:r>
        <w:t xml:space="preserve">4. WHO. Global Guidelines on Hygiene Navigation in Public Spaces. 2023 (интернет-ресурс)</w:t>
      </w:r>
    </w:p>
    <w:p>
      <w:pPr>
        <w:spacing w:line="360" w:before="0" w:after="0"/>
        <w:ind w:firstLine="720"/>
        <w:jc w:val="both"/>
      </w:pPr>
      <w:r>
        <w:t xml:space="preserve">5. Смирнова О.И., Лебедев М.К.. Гигиеническая навигация в умных городах: проблемы и перспективы. 2021 (книга)</w:t>
      </w:r>
    </w:p>
    <w:p>
      <w:pPr>
        <w:spacing w:line="360" w:before="0" w:after="0"/>
        <w:ind w:firstLine="720"/>
        <w:jc w:val="both"/>
      </w:pPr>
      <w:r>
        <w:t xml:space="preserve">6. Johnson L., Brown R.. Hygiene Navigation Systems: A Comparative Analysis. 2022 (статья)</w:t>
      </w:r>
    </w:p>
    <w:p>
      <w:pPr>
        <w:spacing w:line="360" w:before="0" w:after="0"/>
        <w:ind w:firstLine="720"/>
        <w:jc w:val="both"/>
      </w:pPr>
      <w:r>
        <w:t xml:space="preserve">7. Российский институт гигиены. Методические рекомендации по гигиенической навигации. 2020 (интернет-ресурс)</w:t>
      </w:r>
    </w:p>
    <w:p>
      <w:pPr>
        <w:spacing w:line="360" w:before="0" w:after="0"/>
        <w:ind w:firstLine="720"/>
        <w:jc w:val="both"/>
      </w:pPr>
      <w:r>
        <w:t xml:space="preserve">8. Zhang H., Wang Y.. IoT-Based Solutions for Hygiene Navigation in Healthcare Facilities. 2023 (статья)</w:t>
      </w:r>
    </w:p>
    <w:p>
      <w:pPr>
        <w:spacing w:line="360" w:before="0" w:after="0"/>
        <w:ind w:firstLine="720"/>
        <w:jc w:val="both"/>
      </w:pPr>
      <w:r>
        <w:t xml:space="preserve">9. Григорьев Н.П.. Автоматизированные системы гигиенической навигации: теория и практика. 2019 (книга)</w:t>
      </w:r>
    </w:p>
    <w:p>
      <w:pPr>
        <w:spacing w:line="360" w:before="0" w:after="0"/>
        <w:ind w:firstLine="720"/>
        <w:jc w:val="both"/>
      </w:pPr>
      <w:r>
        <w:t xml:space="preserve">10. CDC. Best Practices for Hygiene Navigation in Public Transport. 2022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2025-06-30T18:05:30.857Z</dcterms:created>
  <dcterms:modified xsi:type="dcterms:W3CDTF">2025-06-30T18:05:30.857Z</dcterms:modified>
</cp:coreProperties>
</file>

<file path=docProps/custom.xml><?xml version="1.0" encoding="utf-8"?>
<Properties xmlns="http://schemas.openxmlformats.org/officeDocument/2006/custom-properties" xmlns:vt="http://schemas.openxmlformats.org/officeDocument/2006/docPropsVTypes"/>
</file>