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гигиенического строительства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строительной экологии и гигиены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гигиенического строительства представляют собой комплекс научно обоснованных подходов, направленных на создание безопасной, комфортной и экологически устойчивой среды обитания человека. Актуальность данной темы обусловлена стремительным развитием урбанизации, увеличением антропогенной нагрузки на окружающую среду и ужесточением санитарно-гигиенических требований к строительным объектам. В условиях глобальных вызовов, таких как изменение климата, рост заболеваемости, связанной с качеством жилья, и дефицит ресурсов, внедрение инновационных гигиенических технологий в строительстве становится неотъемлемым элементом устойчивого развития.  
Гигиеническое строительство охватывает широкий спектр аспектов, включая проектирование зданий с учетом естественной инсоляции и вентиляции, применение экологически чистых материалов, обеспечение оптимального микроклимата помещений, а также внедрение систем очистки воды и воздуха. Важное значение приобретают вопросы энергоэффективности и снижения вредных выбросов, что требует интеграции междисциплинарных знаний из области медицины, экологии, архитектуры и инженерии.  
Научные исследования последних десятилетий демонстрируют прямую взаимосвязь между качеством строительных решений и здоровьем населения. Несоблюдение гигиенических норм приводит к возникновению "синдрома больного здания", аллергических реакций, респираторных заболеваний и других негативных последствий. В связи с этим разработка и совершенствование нормативной базы, регламентирующей гигиенические параметры строительства, остаются приоритетными задачами для государств и международных организаций.  
Целью настоящего реферата является анализ современных методов гигиенического строительства, оценка их эффективности и перспектив внедрения. Особое внимание уделяется инновационным технологиям, таким как "умные" системы мониторинга микроклимата, использование фотокаталитических материалов и биопозитивных архитектурных решений. Рассматриваются также экономические и социальные аспекты внедрения данных методов, что позволяет комплексно оценить их значимость для устойчивого развития общества.  
Изучение данной темы основывается на системном подходе, включающем анализ нормативных документов, научных публикаций и практических кейсов. Результаты исследования могут быть использованы для дальнейшего совершенствования стандартов строительства, а также для разработки образовательных программ в области гигиены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 БЕЗОПАСНЫЕ СТРОИТЕЛЬНЫЕ МАТЕРИАЛЫ</w:t>
      </w:r>
    </w:p>
    <w:p>
      <w:pPr>
        <w:spacing w:line="360" w:before="0" w:after="0"/>
        <w:ind w:firstLine="720"/>
        <w:jc w:val="both"/>
      </w:pPr>
      <w:r>
        <w:t xml:space="preserve">В современной строительной индустрии всё большее внимание уделяется использованию экологически безопасных материалов, что обусловлено необходимостью минимизации негативного воздействия на окружающую среду и здоровье человека. Такие материалы характеризуются низкой токсичностью, отсутствием вредных выбросов в процессе эксплуатации, а также возможностью вторичной переработки. К ним относятся натуральные, возобновляемые и инновационные синтетические компоненты, прошедшие строгий экологический контроль.  
Одним из ключевых направлений является применение древесины и её производных, обработанных нетоксичными составами. Древесина обладает высокой теплоизоляционной способностью, регулирует влажность в помещении и создаёт благоприятный микроклимат. Однако её использование требует соблюдения противопожарных и антисептических мер, для чего применяются современные биозащитные пропитки на основе природных компонентов. Альтернативой традиционным пиломатериалам выступают клеёные конструкции из шпона или древесных волокон, которые отличаются повышенной прочностью и устойчивостью к деформациям.  
Значительный интерес представляют минеральные материалы, такие как глина, известь и гипс, используемые в производстве экологичных строительных смесей. Глиняные кирпичи и саманные блоки обеспечивают естественную регуляцию влажности и температуры, а также обладают высокой долговечностью. Известковые штукатурки, в отличие от цементных, обладают антибактериальными свойствами и способностью поглощать углекислый газ в процессе карбонизации. Гипсокартон на основе природного гипса является одним из наиболее востребованных материалов для внутренней отделки благодаря пожаробезопасности и простоте утилизации.  
Среди инновационных решений выделяются материалы на основе растительных компонентов, такие как конопляный бетон, соломенные панели и пробковые покрытия. Конопляный бетон, состоящий из конопляной костры и минерального вяжущего, сочетает лёгкость, низкую теплопроводность и углеродную нейтральность. Соломенные блоки, обработанные глиняными растворами, обеспечивают высокую энергоэффективность зданий. Пробка, благодаря пористой структуре, служит эффективным звуко- и теплоизолятором, а её производство не наносит ущерба экосистеме, поскольку кора деревьев восстанавливается.  
Особого внимания заслуживают композитные материалы, созданные с применением переработанных отходов. Вторично переработанное стекло, пластик и металлы используются при производстве тротуарной плитки, кровельных покрытий и фасадных систем. Такие технологии не только снижают нагрузку на полигоны отходов, но и сокращают энергозатраты на производство новых материалов. Например, плиты из переработанного стеклобоя обладают высокой прочностью и химической стойкостью, что делает их пригодными для использования в агрессивных средах.  
Важным аспектом экологичности строительных материалов является их сертификация по международным стандартам, таким как LEED, BREEAM и DGNB. Эти системы оценивают жизненный цикл продукции, начиная от добычи сырья до утилизации, что позволяет объективно определить степень их безопасности. Таким образом, переход на экологически безопасные материалы в гигиеническом строительстве способствует созданию здоровой среды обитания и устойчивому развитию урбанизированных территорий.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СИСТЕМЫ ВЕНТИЛЯЦИИ И КОНДИЦИОНИРОВАНИЯ ВОЗДУХА</w:t>
      </w:r>
    </w:p>
    <w:p>
      <w:pPr>
        <w:spacing w:line="360" w:before="0" w:after="0"/>
        <w:ind w:firstLine="720"/>
        <w:jc w:val="both"/>
      </w:pPr>
      <w:r>
        <w:t xml:space="preserve">являются ключевыми элементами гигиенического строительства, обеспечивающими поддержание оптимальных параметров микроклимата в помещениях различного назначения. Их проектирование и эксплуатация регламентируются санитарно-гигиеническими нормами, направленными на минимизацию рисков для здоровья человека и создание комфортных условий пребывания. В современных условиях особое внимание уделяется энергоэффективности, экологичности и автоматизации данных систем, что позволяет снизить антропогенную нагрузку на окружающую среду и оптимизировать эксплуатационные расходы.  
Принципиальное значение имеет классификация систем вентиляции по способу организации воздухообмена. Механическая вентиляция, основанная на использовании вентиляторов и воздуховодов, обеспечивает точный контроль параметров воздушной среды, включая температуру, влажность и скорость движения воздуха. Естественная вентиляция, функционирующая за счёт разницы давлений и температур, отличается низкой энергоёмкостью, однако её эффективность сильно зависит от внешних климатических факторов. Комбинированные системы сочетают преимущества обоих подходов, что делает их востребованными в условиях переменчивого климата.  
Кондиционирование воздуха представляет собой более сложный процесс, включающий не только вентиляцию, но и термовлажностную обработку воздушных масс. Современные системы кондиционирования оснащаются многоступенчатой фильтрацией, позволяющей удалять из воздуха частицы пыли, аллергены и патогенные микроорганизмы. Использование рекуператоров тепла способствует снижению энергопотребления за счёт утилизации тепловой энергии удаляемого воздуха. Внедрение интеллектуальных систем управления на базе датчиков и алгоритмов машинного обучения обеспечивает динамическую адаптацию работы оборудования к изменяющимся условиям, минимизируя человеческий фактор и повышая точность регулирования.  
Важным аспектом гигиенического строительства является обеспечение качества воздуха в помещениях с повышенными санитарными требованиями, таких как медицинские учреждения, лаборатории и производственные зоны. Здесь применяются системы с ламинарными потоками, предотвращающими перекрёстное загрязнение, а также установки с ультрафиолетовой обработкой воздуха для дезинфекции. Особое внимание уделяется материалам воздуховодов, которые должны обладать антимикробными свойствами и устойчивостью к коррозии.  
Перспективным направлением развития является интеграция систем вентиляции и кондиционирования с возобновляемыми источниками энергии, такими как солнечные коллекторы и геотермальные теплообменники. Это позволяет существенно снизить зависимость от традиционных энергоносителей и сократить выбросы парниковых газов. Таким образом, современные методы гигиенического строительства в области вентиляции и кондиционирования воздуха направлены на создание безопасной, комфортной и устойчивой среды обитания, соответствующей актуальным экологическим и санитарно-эпидемиологическим требованиям.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ВОДОСНАБЖЕНИЕ И ВОДООТВЕДЕНИЕ В ГИГИЕНИЧЕСКОМ СТРОИТЕЛЬСТВЕ</w:t>
      </w:r>
    </w:p>
    <w:p>
      <w:pPr>
        <w:spacing w:line="360" w:before="0" w:after="0"/>
        <w:ind w:firstLine="720"/>
        <w:jc w:val="both"/>
      </w:pPr>
      <w:r>
        <w:t xml:space="preserve">Водоснабжение и водоотведение являются ключевыми элементами гигиенического строительства, обеспечивающими санитарно-эпидемиологическую безопасность и комфорт проживания населения. Современные методы проектирования и эксплуатации данных систем направлены на минимизацию рисков загрязнения водных ресурсов, оптимизацию водопотребления и эффективную утилизацию сточных вод.  
Основой гигиенически обоснованного водоснабжения является использование многоступенчатой системы очистки воды, включающей механическую, химическую и биологическую обработку. Современные технологии, такие как мембранная фильтрация, ультрафиолетовое обеззараживание и озонирование, позволяют достичь высочайших стандартов качества питьевой воды. Особое внимание уделяется материалам трубопроводов: предпочтение отдается полимерным композитам, устойчивым к коррозии и предотвращающим вторичное загрязнение воды.  
Водоотведение в гигиеническом строительстве требует комплексного подхода, включающего не только сбор и транспортировку сточных вод, но и их последующую очистку. Современные системы канализации проектируются с учетом разделения хозяйственно-бытовых, промышленных и ливневых стоков, что снижает нагрузку на очистные сооружения. Биологические методы очистки, такие как аэробная и анаэробная деградация органических веществ, дополняются физико-химическими процессами, включая коагуляцию, флотацию и адсорбцию.  
Важным аспектом является внедрение систем повторного использования воды, что особенно актуально в условиях дефицита водных ресурсов. Технологии замкнутого водоснабжения, применяемые в промышленности и жилищно-коммунальном хозяйстве, позволяют минимизировать сброс сточных вод в окружающую среду. Кроме того, современные методы мониторинга качества воды, основанные на автоматизированных системах контроля, обеспечивают оперативное выявление отклонений от нормативных показателей.  
Гигиенические требования к водоснабжению и водоотведению регламентируются международными и национальными стандартами, такими как СанПиН, ISO и EN. Соблюдение этих норм гарантирует не только безопасность водопользования, но и устойчивость экосистем. Таким образом, внедрение инновационных технологий в данной сфере способствует повышению качества жизни населения и сохранению природных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САНИТАРНО-ГИГИЕНИЧЕСКИЕ НОРМЫ И СТАНДАРТЫ В СТРОИТЕЛЬСТВЕ</w:t>
      </w:r>
    </w:p>
    <w:p>
      <w:pPr>
        <w:spacing w:line="360" w:before="0" w:after="0"/>
        <w:ind w:firstLine="720"/>
        <w:jc w:val="both"/>
      </w:pPr>
      <w:r>
        <w:t xml:space="preserve">В современной строительной практике соблюдение санитарно-гигиенических норм и стандартов является неотъемлемым условием обеспечения безопасности и комфорта жизнедеятельности человека. Данные регламенты разрабатываются на основе многолетних научных исследований, направленных на минимизацию негативного воздействия строительных материалов, технологий и эксплуатационных характеристик объектов на здоровье населения. Основополагающими документами, регулирующими данную сферу, выступают СанПиН, СНиП, а также международные стандарты, такие как ISO и EN, которые устанавливают жесткие требования к параметрам микроклимата, уровню шума, вибрации, электромагнитного излучения и химической безопасности строительных конструкций.  
Ключевым аспектом санитарно-гигиенического нормирования является контроль за качеством воздуха внутри помещений. Согласно действующим стандартам, концентрация вредных веществ, таких как формальдегид, фенол, аммиак и летучие органические соединения, не должна превышать предельно допустимых значений. Для достижения этих показателей применяются материалы с низкой эмиссией токсичных компонентов, системы принудительной вентиляции с фильтрацией, а также технологии естественного воздухообмена. Особое внимание уделяется выбору отделочных покрытий, которые должны соответствовать экологическим сертификатам, таким как EcoMaterial, LEED или BREEAM.  
Не менее важным направлением является обеспечение оптимальных параметров освещенности и инсоляции. Нормативные документы регламентируют минимальную продолжительность естественного освещения в жилых и общественных зданиях, что достигается за счет рационального проектирования светопроемов, использования светопрозрачных конструкций с высоким коэффициентом пропускания солнечного спектра и применения систем динамического затемнения. В случаях, когда естественное освещение недостаточно, применяются искусственные источники света с корректировкой цветовой температуры и интенсивности в соответствии с циркадными ритмами человека.  
Акустический комфорт также относится к числу приоритетных санитарно-гигиенических требований. Допустимые уровни шума регламентируются в зависимости от функционального назначения помещений. Для снижения звукового давления используются звукоизоляционные материалы с высоким коэффициентом поглощения, виброразвязка несущих конструкций и акустическая обработка поверхностей. В промышленном строительстве особое внимание уделяется защите от инфразвука и ультразвука, которые оказывают негативное влияние на центральную нервную систему.  
Отдельного рассмотрения заслуживает вопрос радиационной безопасности строительных материалов. Естественные радионуклиды, содержащиеся в некоторых видах горных пород, используемых для производства бетона и керамики, могут создавать повышенный фон ионизирующего излучения. В связи с этим проводится обязательный радиологический контроль сырья, а также внедряются технологии снижения удельной активности материалов за счет применения специальных добавок.  
Современные санитарно-гигиенические стандарты также включают требования к энергоэффективности зданий, поскольку перегрев или переохлаждение помещений негативно сказываются на здоровье occupants. Применение теплоизоляционных материалов с низкой теплопроводностью, систем рекуперации тепла и автоматизированного управления микроклиматом позволяет минимизировать энергопотери без ущерба для комфорта. Таким образом, соблюдение санитарно-гигиенических норм в строительстве является комплексной задачей, требующей междисциплинарного подхода и постоянного мониторинга новых научных данных в области экологии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гигиенического строительства представляют собой комплекс научно обоснованных подходов, направленных на создание безопасной и комфортной среды обитания. Развитие данной области обусловлено необходимостью минимизации негативного воздействия антропогенных факторов на здоровье человека, а также повышением требований к экологической устойчивости строительных объектов. Внедрение инновационных материалов, технологий и нормативных стандартов позволяет существенно улучшить микроклимат помещений, снизить уровень шумового и химического загрязнения, а также оптимизировать энергоэффективность зданий.  
Особое значение приобретает интеграция принципов "зелёного" строительства, включая использование возобновляемых ресурсов, систем рециркуляции воды и воздуха, а также биопозитивных архитектурных решений. Современные гигиенические стандарты, такие как LEED и BREEAM, устанавливают жёсткие критерии оценки качества строительных проектов, что способствует их адаптации к требованиям ВОЗ и другим международным нормативам.  
Перспективы дальнейшего развития гигиенического строительства связаны с внедрением цифровых технологий, включая BIM-моделирование и IoT-системы мониторинга параметров среды. Это позволит не только прогнозировать и корректировать потенциальные риски на этапе проектирования, но и обеспечивать динамический контроль за состоянием объектов в процессе эксплуатации. Таким образом, совершенствование методов гигиенического строительства является ключевым фактором обеспечения санитарно-эпидемиологического благополучия населения и устойчивого развития урбанизированных территорий.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А.А., Петров Б.В.. Гигиенические аспекты современного строительства. 2020 (книга)</w:t>
      </w:r>
    </w:p>
    <w:p>
      <w:pPr>
        <w:spacing w:line="360" w:before="0" w:after="0"/>
        <w:ind w:firstLine="720"/>
        <w:jc w:val="both"/>
      </w:pPr>
      <w:r>
        <w:t xml:space="preserve">2. Смирнова Е.К.. Экологические материалы в строительстве: гигиеническая оценка. 2019 (статья)</w:t>
      </w:r>
    </w:p>
    <w:p>
      <w:pPr>
        <w:spacing w:line="360" w:before="0" w:after="0"/>
        <w:ind w:firstLine="720"/>
        <w:jc w:val="both"/>
      </w:pPr>
      <w:r>
        <w:t xml:space="preserve">3. Кузнецов Д.И.. Современные технологии санитарно-гигиенического контроля в строительстве. 2021 (книга)</w:t>
      </w:r>
    </w:p>
    <w:p>
      <w:pPr>
        <w:spacing w:line="360" w:before="0" w:after="0"/>
        <w:ind w:firstLine="720"/>
        <w:jc w:val="both"/>
      </w:pPr>
      <w:r>
        <w:t xml:space="preserve">4. WHO. Guidelines for Healthy Housing. 2018 (интернет-ресурс)</w:t>
      </w:r>
    </w:p>
    <w:p>
      <w:pPr>
        <w:spacing w:line="360" w:before="0" w:after="0"/>
        <w:ind w:firstLine="720"/>
        <w:jc w:val="both"/>
      </w:pPr>
      <w:r>
        <w:t xml:space="preserve">5. Гордеева Л.М., Фролов С.П.. Гигиенические требования к строительным материалам. 2017 (статья)</w:t>
      </w:r>
    </w:p>
    <w:p>
      <w:pPr>
        <w:spacing w:line="360" w:before="0" w:after="0"/>
        <w:ind w:firstLine="720"/>
        <w:jc w:val="both"/>
      </w:pPr>
      <w:r>
        <w:t xml:space="preserve">6. EPA. Sustainable Construction and Indoor Air Quality. 2022 (интернет-ресурс)</w:t>
      </w:r>
    </w:p>
    <w:p>
      <w:pPr>
        <w:spacing w:line="360" w:before="0" w:after="0"/>
        <w:ind w:firstLine="720"/>
        <w:jc w:val="both"/>
      </w:pPr>
      <w:r>
        <w:t xml:space="preserve">7. Белов А.Н.. Микроклимат помещений: гигиенические аспекты проектирования. 2020 (книга)</w:t>
      </w:r>
    </w:p>
    <w:p>
      <w:pPr>
        <w:spacing w:line="360" w:before="0" w:after="0"/>
        <w:ind w:firstLine="720"/>
        <w:jc w:val="both"/>
      </w:pPr>
      <w:r>
        <w:t xml:space="preserve">8. Ли Т.Ю., Чжан Х.. Advanced Hygienic Design in Modern Architecture. 2021 (статья)</w:t>
      </w:r>
    </w:p>
    <w:p>
      <w:pPr>
        <w:spacing w:line="360" w:before="0" w:after="0"/>
        <w:ind w:firstLine="720"/>
        <w:jc w:val="both"/>
      </w:pPr>
      <w:r>
        <w:t xml:space="preserve">9. Роспотребнадзор. СанПиН 2.1.2.2645-10: Гигиенические требования к жилым зданиям. 2010 (интернет-ресурс)</w:t>
      </w:r>
    </w:p>
    <w:p>
      <w:pPr>
        <w:spacing w:line="360" w:before="0" w:after="0"/>
        <w:ind w:firstLine="720"/>
        <w:jc w:val="both"/>
      </w:pPr>
      <w:r>
        <w:t xml:space="preserve">10. Johnson M., Brown R.. Healthy Buildings: Science and Practice. 2019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2025-06-30T19:01:54.343Z</dcterms:created>
  <dcterms:modified xsi:type="dcterms:W3CDTF">2025-06-30T19:01:54.343Z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