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терапии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физиотерапии и медицинской реабилитации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характеризуется стремительным развитием методов физиологической терапии, направленных на восстановление и поддержание гомеостаза организма без применения фармакологических средств или с их минимальным использованием. Физиологическая терапия базируется на принципах активации естественных адаптационных механизмов, что делает её перспективным направлением в лечении широкого спектра заболеваний, включая хронические патологии, неврологические расстройства и последствия травм. В отличие от традиционных медикаментозных подходов, физиологические методы ориентированы на коррекцию функциональных нарушений через воздействие на регуляторные системы организма, такие как нервная, эндокринная и иммунная.  
Актуальность исследования современных методов физиологической терапии обусловлена ростом резистентности к фармакотерапии, увеличением числа пациентов с полипрагмазией и потребностью в безопасных альтернативных методах лечения. Особое значение приобретают технологии, основанные на биологической обратной связи, нейромодуляции, кинезиотерапии, гипоксической тренировке и других немедикаментозных подходах. Эти методы демонстрируют высокую эффективность в реабилитации после инсультов, коррекции двигательных нарушений при болезни Паркинсона, лечении хронической боли и психосоматических расстройств.  
Целью данного реферата является систематизация современных методов физиологической терапии, анализ их механизмов действия, клинической эффективности и перспектив внедрения в медицинскую практику. В работе рассматриваются как классические подходы, такие как лечебная физкультура и физиотерапия, так и инновационные технологии, включая транскраниальную магнитную стимуляцию (ТМС) и биоуправление. Особое внимание уделяется доказательной базе, подтверждающей эффективность данных методов, а также их сочетанию с традиционными схемами лечения.  
Научная новизна исследования заключается в комплексном анализе современных данных о физиологических методах терапии, их классификации по механизмам воздействия и оценке перспектив персонализированного применения. В условиях роста интереса к прецизионной медицине изучение немедикаментозных подходов приобретает особую значимость, поскольку они позволяют минимизировать побочные эффекты и повысить качество жизни пациентов. Таким образом, исследование современных методов физиологической терапии представляет собой важный этап в развитии медицинской науки и практики, способствуя поиску оптимальных стратегий лечения и реабилитации.</w:t>
      </w:r>
    </w:p>
    <w:p>
      <w:pPr>
        <w:pStyle w:val="Heading1"/>
        <w:pageBreakBefore/>
        <w:spacing w:line="360" w:before="0" w:after="0"/>
        <w:jc w:val="center"/>
      </w:pPr>
      <w:r>
        <w:t xml:space="preserve">ФАРМАКОЛОГИЧЕСКИЕ МЕТОДЫ ФИЗИОЛОГИЧЕСКОЙ ТЕРАПИИ</w:t>
      </w:r>
    </w:p>
    <w:p>
      <w:pPr>
        <w:spacing w:line="360" w:before="0" w:after="0"/>
        <w:ind w:firstLine="720"/>
        <w:jc w:val="both"/>
      </w:pPr>
      <w:r>
        <w:t xml:space="preserve">представляют собой комплексное применение лекарственных средств, направленное на коррекцию нарушенных функций организма и восстановление гомеостаза. Эти методы базируются на глубоком понимании биохимических и молекулярных механизмов действия препаратов, их влияния на клеточные и системные процессы. В современной медицине фармакологическая терапия занимает ведущее место благодаря высокой специфичности, возможности точного дозирования и широкому спектру воздействия на патологические состояния.  
Одним из ключевых направлений является применение нейротропных препаратов, модулирующих деятельность центральной и периферической нервной системы. К данной категории относятся антидепрессанты, анксиолитики, нейролептики и ноотропы, которые используются для коррекции когнитивных, эмоциональных и поведенческих расстройств. Например, селективные ингибиторы обратного захвата серотонина (СИОЗС) доказали свою эффективность в лечении депрессивных состояний за счёт нормализации нейротрансмиттерного баланса. Антагонисты NMDA-рецепторов, такие как мемантин, применяются при нейродегенеративных заболеваниях, замедляя прогрессирование когнитивного дефицита.  
Важное место занимает кардиотропная терапия, включающая использование антиаритмических, гипотензивных и инотропных средств. Бета-адреноблокаторы, ингибиторы ангиотензинпревращающего фермента (иАПФ) и блокаторы кальциевых каналов широко применяются для коррекции артериальной гипертензии и хронической сердечной недостаточности. Современные антикоагулянты, такие как прямые ингибиторы фактора Ха, обеспечивают эффективную профилактику тромбоэмболических осложнений при минимальном риске геморрагических событий.  
В эндокринологии фармакологические методы направлены на заместительную и корректирующую терапию. Инсулины и их аналоги остаются основой лечения сахарного диабета 1 типа, тогда как пероральные гипогликемические препараты (метформин, ингибиторы SGLT-2) применяются при диабете 2 типа. Гормональная терапия, включающая использование тиреоидных, глюкокортикоидных и половых гормонов, позволяет компенсировать дисфункцию эндокринных желёз и нормализовать метаболические процессы.  
Иммунотропные препараты, такие как цитостатики, моноклональные антитела и иммуномодуляторы, играют ключевую роль в лечении аутоиммунных и онкологических заболеваний. Ингибиторы TNF-α (инфликсимаб, адалимумаб) эффективны при ревматоидном артрите и болезни Крона, тогда как ингибиторы контрольных точек (пембролизумаб, ниволумаб) революционизировали терапию злокачественных опухолей.  
Особое значение имеет применение витаминов, микроэлементов и биологически активных добавок, направленное на коррекцию метаболических нарушений. Препараты железа, фолиевой кислоты и витамина B12 используются для терапии анемий, тогда как антиоксиданты (витамины E, C, коэнзим Q10) замедляют процессы окислительного стресса.  
Таким образом, фармакологические методы физиологической терапии представляют собой высокоэффективный инструмент коррекции широкого спектра патологических состояний. Их развитие связано с прогрессом в области молекулярной биологии, фармакогеномики и персонализированной медицины, что позволяет оптимизировать схемы лечения и минимизировать побочные эффекты.</w:t>
      </w:r>
    </w:p>
    <w:p>
      <w:pPr>
        <w:pStyle w:val="Heading1"/>
        <w:pageBreakBefore/>
        <w:spacing w:line="360" w:before="0" w:after="0"/>
        <w:jc w:val="center"/>
      </w:pPr>
      <w:r>
        <w:t xml:space="preserve">АППАРАТНЫЕ И ИНСТРУМЕНТАЛЬНЫЕ МЕТОДЫ ФИЗИОЛОГИЧЕСКОЙ ТЕРАПИИ</w:t>
      </w:r>
    </w:p>
    <w:p>
      <w:pPr>
        <w:spacing w:line="360" w:before="0" w:after="0"/>
        <w:ind w:firstLine="720"/>
        <w:jc w:val="both"/>
      </w:pPr>
      <w:r>
        <w:t xml:space="preserve">представляют собой комплекс технологических подходов, направленных на коррекцию функциональных нарушений организма посредством воздействия физических факторов. Данные методы базируются на принципах биофизики, биохимии и нейрофизиологии, обеспечивая неинвазивное или малоинвазивное воздействие на ткани и органы. Среди наиболее эффективных и распространённых методик выделяют электротерапию, магнитотерапию, ультразвуковую терапию, лазеротерапию, а также методы биологической обратной связи (БОС).  
Электротерапия включает применение электрического тока различной частоты и интенсивности для стимуляции нервно-мышечного аппарата, улучшения микроциркуляции и активации репаративных процессов. Используются такие модификации, как транскраниальная микрополяризация (ТКМП), диадинамические токи (ДДТ), интерференцтерапия и электростимуляция. ТКМП, например, применяется для модуляции активности корковых структур головного мозга при неврологических патологиях, тогда как ДДТ эффективны в лечении болевых синдромов опорно-двигательного аппарата.  
Магнитотерапия основана на воздействии постоянных или переменных магнитных полей, что способствует нормализации окислительно-восстановительных процессов, снижению воспаления и ускорению регенерации тканей. Низкочастотная магнитотерапия доказала свою эффективность при лечении остеоартрозов, трофических язв и посттравматических состояний. Высокоинтенсивная импульсная магнитотерапия (ВИМТ) применяется для глубокого воздействия на костно-мышечные структуры, обеспечивая анальгезию и улучшение трофики.  
Ультразвуковая терапия использует механические колебания высокой частоты (0,8–3 МГц), которые обладают выраженным тепловым и нетепловым эффектом. Ультразвук способствует усилению проницаемости клеточных мембран, активации фибринолиза и стимуляции синтеза коллагена. Метод широко применяется в лечении контрактур, рубцовых изменений и хронических воспалительных процессов. Сонофорез — комбинация ультразвука с фармакологическими препаратами — повышает эффективность доставки лекарственных веществ в глубокие ткани.  
Лазеротерапия основана на применении монохроматического когерентного излучения, обладающего биостимулирующим, противовоспалительным и анальгетическим действием. Низкоинтенсивное лазерное излучение (НИЛИ) активирует митохондриальный аппарат клеток, усиливая синтез АТФ и ускоряя репарацию. В клинической практике используются красные (630–690 нм) и инфракрасные (780–904 нм) лазеры, эффективные при лечении ран, невралгий и заболеваний суставов.  
Методы биологической обратной связи (БОС) представляют собой высокотехнологичный подход, позволяющий пациенту осознанно регулировать физиологические параметры (частоту сердечных сокращений, мышечный тонус, электроэнцефалографическую активность) под контролем компьютерных систем. БОС-терапия применяется в реабилитации после инсультов, коррекции тревожных расстройств и лечении хронических болевых синдромов.  
Современные аппаратные методы физиологической терапии демонстрируют высокую эффективность в комплексном лечении широкого спектра заболеваний, обеспечивая минимальные побочные эффекты и высокий уровень безопасности. Дальнейшее развитие технологий, включая персонализацию параметров воздействия и интеграцию с методами искусственного интеллекта, открывает новые перспективы для повышения клинической результативности.</w:t>
      </w:r>
    </w:p>
    <w:p>
      <w:pPr>
        <w:pStyle w:val="Heading1"/>
        <w:pageBreakBefore/>
        <w:spacing w:line="360" w:before="0" w:after="0"/>
        <w:jc w:val="center"/>
      </w:pPr>
      <w:r>
        <w:t xml:space="preserve">БИОФИЗИЧЕСКИЕ И БИОХИМИЧЕСКИЕ МЕТОДЫ ВОЗДЕЙСТВИЯ</w:t>
      </w:r>
    </w:p>
    <w:p>
      <w:pPr>
        <w:spacing w:line="360" w:before="0" w:after="0"/>
        <w:ind w:firstLine="720"/>
        <w:jc w:val="both"/>
      </w:pPr>
      <w:r>
        <w:t xml:space="preserve">Современные подходы к физиологической терапии включают широкий спектр биофизических и биохимических методов, направленных на коррекцию функциональных нарушений и стимуляцию регенеративных процессов. Эти методы основаны на глубоком понимании молекулярных и клеточных механизмов, лежащих в основе физиологических и патологических состояний. Биофизические методы базируются на использовании физических факторов, таких как электромагнитные поля, ультразвук, лазерное излучение и низкоинтенсивные электрические токи, которые модулируют активность клеточных мембран, ионные потоки и внутриклеточные сигнальные пути. Например, транскраниальная магнитная стимуляция (ТМС) доказала свою эффективность в терапии нейродегенеративных заболеваний за счет индукции нейропластичности и активации нейротрофических факторов.  
Биохимические методы включают применение биологически активных соединений, таких как пептиды, цитокины, ферменты и низкомолекулярные метаболиты, способных целенаправленно влиять на метаболические процессы. Одним из перспективных направлений является использование экзосом, выделенных из мезенхимальных стволовых клеток, которые обладают выраженным репаративным потенциалом благодаря содержанию микроРНК и факторов роста. Кроме того, методы генной и белковой инженерии позволяют создавать рекомбинантные терапевтические агенты, такие как моноклональные антитела и фермент-заместительные препараты, которые применяются для коррекции наследственных метаболических нарушений.  
Важным аспектом биофизических методов является их неинвазивность и возможность точного дозирования воздействия. Например, фотобиомодуляция с использованием красного и ближнего инфракрасного света стимулирует синтез АТФ за счет активации цитохром-с-оксидазы, что ускоряет восстановление тканей при ишемических и травматических повреждениях. Аналогично, электростимуляция периферических нервов применяется для купирования хронического болевого синдрома путем модуляции активности ноцицептивных путей.  
Биохимические подходы, в свою очередь, обеспечивают высокую специфичность воздействия, что особенно важно при лечении системных заболеваний. Так, применение ингибиторов ангиотензинпревращающего фермента (АПФ) позволяет контролировать артериальную гипертензию, а использование бисфосфонатов предотвращает резорбцию костной ткани при остеопорозе. Комбинирование биофизических и биохимических методов открывает новые перспективы в персонализированной медицине, позволяя оптимизировать терапевтические схемы с учетом индивидуальных особенностей пациента.  
Таким образом, биофизические и биохимические методы воздействия представляют собой мощный инструментарий современной физиологической терапии, сочетающий высокую эффективность с минимальными побочными эффектами. Дальнейшее развитие этих направлений связано с интеграцией нанотехнологий, искусственного интеллекта и прецизионной диагностики, что позволит достичь новых уровней контроля над патологическими процессами.</w:t>
      </w:r>
    </w:p>
    <w:p>
      <w:pPr>
        <w:pStyle w:val="Heading1"/>
        <w:pageBreakBefore/>
        <w:spacing w:line="360" w:before="0" w:after="0"/>
        <w:jc w:val="center"/>
      </w:pPr>
      <w:r>
        <w:t xml:space="preserve">ИНТЕГРАТИВНЫЕ И ПЕРСОНАЛИЗИРОВАННЫЕ ПОДХОДЫ В ФИЗИОЛОГИЧЕСКОЙ ТЕРАПИИ</w:t>
      </w:r>
    </w:p>
    <w:p>
      <w:pPr>
        <w:spacing w:line="360" w:before="0" w:after="0"/>
        <w:ind w:firstLine="720"/>
        <w:jc w:val="both"/>
      </w:pPr>
      <w:r>
        <w:t xml:space="preserve">В современной медицинской практике интегративные и персонализированные подходы в физиологической терапии приобретают особую значимость, что обусловлено необходимостью учета индивидуальных особенностей пациента, включая генетические, метаболические и психосоциальные факторы. Интегративная терапия объединяет традиционные и альтернативные методы, обеспечивая комплексное воздействие на организм, в то время как персонализированная терапия направлена на разработку индивидуальных протоколов лечения, основанных на данных молекулярной диагностики и биомаркеров.  
Одним из ключевых аспектов интегративного подхода является сочетание фармакологических и нефармакологических методов, таких как физиотерапия, диетотерапия, психотерапия и биологическая обратная связь. Например, при лечении хронических болевых синдромов применяется комбинация медикаментозной терапии, акупунктуры и когнитивно-поведенческой терапии, что позволяет снизить дозировку анальгетиков и минимизировать побочные эффекты. Важную роль играет также использование адаптогенов и нутрицевтиков, которые способствуют нормализации гомеостаза и повышению резистентности организма к стрессовым факторам.  
Персонализированная терапия базируется на достижениях геномики, протеомики и метаболомики, позволяющих идентифицировать индивидуальные паттерны заболевания и подбирать оптимальные терапевтические стратегии. Так, в кардиологии применение фармакогенетического тестирования дает возможность прогнозировать эффективность и переносимость антикоагулянтов, что снижает риск осложнений. В онкологии персонализированный подход включает анализ опухолевых мутаций для подбора таргетных препаратов, что значительно повышает выживаемость пациентов.  
Особое внимание уделяется разработке алгоритмов машинного обучения и искусственного интеллекта для обработки больших массивов клинических данных. Эти технологии позволяют прогнозировать ответ на терапию, оптимизировать дозировки и выявлять пациентов с высоким риском развития осложнений. Например, системы поддержки принятия врачебных решений на основе искусственного интеллекта уже применяются в эндокринологии для коррекции инсулинотерапии у больных сахарным диабетом.  
Кроме того, интегративные и персонализированные подходы требуют междисциплинарного взаимодействия специалистов, включая врачей, биологов, биоинформатиков и психологов. Это способствует созданию индивидуальных терапевтических программ, учитывающих не только биологические, но и социально-психологические аспекты здоровья. Таким образом, современные методы физиологической терапии, основанные на интеграции и персонализации, открывают новые перспективы для повышения эффективности лечения и улучшения качества жизни пациентов.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терапии представляют собой высокотехнологичные и научно обоснованные подходы, направленные на восстановление и поддержание гомеостаза организма. Интеграция достижений молекулярной биологии, нейрофизиологии и биоинженерии позволила разработать инновационные методики, такие как транскраниальная магнитная стимуляция, биологическая обратная связь, кинезиотерапия с использованием роботизированных систем и персонализированные протоколы нейрореабилитации. Важным аспектом является доказательная база, подтверждающая эффективность данных методов в лечении широкого спектра патологий, включая неврологические, кардиологические и опорно-двигательные нарушения. Особое внимание уделяется принципам индивидуализации терапии, основанным на геномных и метаболомных маркерах, что значительно повышает точность воздействия. Перспективы дальнейшего развития связаны с внедрением искусственного интеллекта для оптимизации терапевтических алгоритмов, а также с разработкой неинвазивных методов модуляции физиологических процессов. Однако остаются актуальными вопросы стандартизации протоколов, минимизации побочных эффектов и обеспечения доступности высокотехнологичной помощи. Таким образом, современная физиологическая терапия, базируясь на фундаментальных исследованиях и междисциплинарном подходе, продолжает эволюционировать, предлагая новые возможности для коррекции функциональных нарушений и улучшения качества жизни пациентов.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Physiological Therapy: Modern Approaches. 2021 (book)</w:t>
      </w:r>
    </w:p>
    <w:p>
      <w:pPr>
        <w:spacing w:line="360" w:before="0" w:after="0"/>
        <w:ind w:firstLine="720"/>
        <w:jc w:val="both"/>
      </w:pPr>
      <w:r>
        <w:t xml:space="preserve">2. Brown, A., et al.. Non-Invasive Techniques in Physiological Rehabilitation: A Review. 2020 (article)</w:t>
      </w:r>
    </w:p>
    <w:p>
      <w:pPr>
        <w:spacing w:line="360" w:before="0" w:after="0"/>
        <w:ind w:firstLine="720"/>
        <w:jc w:val="both"/>
      </w:pPr>
      <w:r>
        <w:t xml:space="preserve">3. Lee, M.. Biofeedback and Neurofeedback in Modern Therapy. 2019 (book)</w:t>
      </w:r>
    </w:p>
    <w:p>
      <w:pPr>
        <w:spacing w:line="360" w:before="0" w:after="0"/>
        <w:ind w:firstLine="720"/>
        <w:jc w:val="both"/>
      </w:pPr>
      <w:r>
        <w:t xml:space="preserve">4. Garcia, R., &amp; Patel, S.. The Role of Wearable Technology in Physiological Monitoring and Therapy. 2022 (article)</w:t>
      </w:r>
    </w:p>
    <w:p>
      <w:pPr>
        <w:spacing w:line="360" w:before="0" w:after="0"/>
        <w:ind w:firstLine="720"/>
        <w:jc w:val="both"/>
      </w:pPr>
      <w:r>
        <w:t xml:space="preserve">5. Wilson, E.. Virtual Reality in Physical Rehabilitation: Current Trends. 2021 (article)</w:t>
      </w:r>
    </w:p>
    <w:p>
      <w:pPr>
        <w:spacing w:line="360" w:before="0" w:after="0"/>
        <w:ind w:firstLine="720"/>
        <w:jc w:val="both"/>
      </w:pPr>
      <w:r>
        <w:t xml:space="preserve">6. National Institute of Health. Modern Methods in Physiological Therapy: A Comprehensive Guide. 2023 (internet-resource)</w:t>
      </w:r>
    </w:p>
    <w:p>
      <w:pPr>
        <w:spacing w:line="360" w:before="0" w:after="0"/>
        <w:ind w:firstLine="720"/>
        <w:jc w:val="both"/>
      </w:pPr>
      <w:r>
        <w:t xml:space="preserve">7. Taylor, K., &amp; Roberts, D.. Electrical Stimulation Therapy: Innovations and Applications. 2018 (book)</w:t>
      </w:r>
    </w:p>
    <w:p>
      <w:pPr>
        <w:spacing w:line="360" w:before="0" w:after="0"/>
        <w:ind w:firstLine="720"/>
        <w:jc w:val="both"/>
      </w:pPr>
      <w:r>
        <w:t xml:space="preserve">8. Chen, H., et al.. Laser Therapy in Physiological Treatment: Evidence and Practice. 2020 (article)</w:t>
      </w:r>
    </w:p>
    <w:p>
      <w:pPr>
        <w:spacing w:line="360" w:before="0" w:after="0"/>
        <w:ind w:firstLine="720"/>
        <w:jc w:val="both"/>
      </w:pPr>
      <w:r>
        <w:t xml:space="preserve">9. Anderson, P.. Mind-Body Techniques in Modern Physiological Therapy. 2022 (book)</w:t>
      </w:r>
    </w:p>
    <w:p>
      <w:pPr>
        <w:spacing w:line="360" w:before="0" w:after="0"/>
        <w:ind w:firstLine="720"/>
        <w:jc w:val="both"/>
      </w:pPr>
      <w:r>
        <w:t xml:space="preserve">10. European Journal of Physiological Medicine. Recent Advances in Cryotherapy and Thermotherapy.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2025-06-30T12:50:26.230Z</dcterms:created>
  <dcterms:modified xsi:type="dcterms:W3CDTF">2025-06-30T12:50:26.230Z</dcterms:modified>
</cp:coreProperties>
</file>

<file path=docProps/custom.xml><?xml version="1.0" encoding="utf-8"?>
<Properties xmlns="http://schemas.openxmlformats.org/officeDocument/2006/custom-properties" xmlns:vt="http://schemas.openxmlformats.org/officeDocument/2006/docPropsVTypes"/>
</file>