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навигации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биологии и физиологии человека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физиологической навигации представляют собой динамично развивающуюся область исследований, объединяющую достижения медицины, биомеханики, нейрофизиологии и компьютерных технологий. Физиологическая навигация, понимаемая как совокупность методов и технологий, направленных на точное отслеживание и управление биомеханическими и физиологическими параметрами организма в реальном времени, приобретает особую значимость в контексте развития персонализированной медицины, реабилитационных технологий и биомедицинской инженерии. Актуальность данной темы обусловлена возрастающей потребностью в высокоточных системах мониторинга и коррекции функциональных состояний организма, что особенно важно при хирургических вмешательствах, неврологической диагностике, протезировании и спортивной медицине.  
В последние десятилетия наблюдается стремительный прогресс в разработке и внедрении инновационных методов физиологической навигации, включая электромиографию (ЭМГ), электроэнцефалографию (ЭЭГ), магнитоэнцефалографию (МЭГ), а также применение методов машинного обучения и искусственного интеллекта для обработки биосигналов. Эти технологии позволяют не только регистрировать, но и прогнозировать изменения в работе опорно-двигательного аппарата, центральной и периферической нервной системы, что открывает новые перспективы для ранней диагностики и терапии широкого спектра заболеваний.  
Особое место в современных исследованиях занимают вопросы повышения точности и миниатюризации сенсорных систем, разработки алгоритмов обработки больших массивов физиологических данных, а также интеграции навигационных технологий в клиническую практику. При этом остаются актуальными проблемы, связанные с интерпретацией сложных биосигналов, обеспечением устойчивости систем в условиях помех и адаптацией методов к индивидуальным особенностям пациентов.  
Целью настоящего реферата является систематический анализ современных методов физиологической навигации, их классификация, оценка преимуществ и ограничений, а также рассмотрение перспективных направлений развития данной области. Особое внимание уделяется междисциплинарному характеру исследований, объединяющему фундаментальные знания о физиологических процессах с инженерными решениями в области биомедицинских технологий. Проведённый анализ позволит не только обобщить существующие достижения, но и обозначить ключевые вызовы, стоящие перед исследователями в контексте дальнейшего совершенствования методов физиологической навигации.</w:t>
      </w:r>
    </w:p>
    <w:p>
      <w:pPr>
        <w:pStyle w:val="Heading1"/>
        <w:pageBreakBefore/>
        <w:spacing w:line="360" w:before="0" w:after="0"/>
        <w:jc w:val="center"/>
      </w:pPr>
      <w:r>
        <w:t xml:space="preserve">ПРИНЦИПЫ ФИЗИОЛОГИЧЕСКОЙ НАВИГАЦИИ</w:t>
      </w:r>
    </w:p>
    <w:p>
      <w:pPr>
        <w:spacing w:line="360" w:before="0" w:after="0"/>
        <w:ind w:firstLine="720"/>
        <w:jc w:val="both"/>
      </w:pPr>
      <w:r>
        <w:t xml:space="preserve">Физиологическая навигация представляет собой комплекс методов, направленных на точное определение локализации и функционального состояния биологических структур в режиме реального времени. Её принципы базируются на интеграции данных, полученных с помощью различных диагностических технологий, включая нейровизуализацию, электрофизиологию и биомеханический анализ. Ключевым аспектом является использование физиологических маркеров, таких как электрическая активность тканей, гемодинамические параметры или метаболические изменения, для построения динамических карт исследуемых областей.  
Одним из фундаментальных принципов выступает синхронизация пространственно-временных данных. Современные системы навигации опираются на мультимодальные подходы, сочетающие магнитно-резонансную томографию (МРТ), позитронно-эмиссионную томографию (ПЭТ) и интраоперационную ультразвуковую диагностику. Это позволяет коррелировать анатомические ориентиры с функциональными показателями, например, определяя зоны повышенной нейронной активности при выполнении когнитивных задач. Важную роль играет алгоритмическая обработка сигналов, включающая фильтрацию шумов, кластерный анализ и машинное обучение для повышения точности локализации.  
Другим принципиальным элементом является адаптивность навигационных систем. В отличие от статичных анатомических карт, физиологическая навигация учитывает динамические изменения, такие как смещение тканей при дыхании или сердцебиении. Для этого применяются методы ретроспективной коррекции, основанные на регистрации физиологических циклов, а также технологии реального времени, например, трекинг с использованием электромагнитных или оптических датчиков. В нейрохирургии это позволяет минимизировать повреждение критических зон, таких как моторные или речевые центры, за счёт непрерывного мониторинга их активности.  
Третий принцип заключается в персонализации навигационных протоколов. Учитывая вариабельность физиологических параметров между индивидуумами, современные системы предусматривают предоперационное картирование индивидуальных функциональных сетей. Это достигается за счёт комбинации неинвазивной стимуляции (транскраниальной магнитной стимуляции) и высокоразрешающей визуализации. В кардиологии аналогичные подходы применяются для построения электрофизиологических карт сердца, что повышает эффективность абляции аритмогенных очагов.  
Наконец, принцип минимизации инвазивности определяет развитие технологий бесконтактного мониторинга. Оптические методы, такие как лазерная допплеровская флоуметрия или спектроскопия в ближнем инфракрасном диапазоне, позволяют оценивать микроциркуляцию и оксигенацию тканей без физического вмешательства. В сочетании с искусственным интеллектом эти методы открывают перспективы для автоматизированной интерпретации сложных физиологических паттернов, что особенно актуально в условиях интенсивной терапии. Таким образом, современная физиологическая навигация представляет собой междисциплинарную область, объединяющую достижения медицины, инженерии и информационных технологий для повышения точности диагностики и лечения.</w:t>
      </w:r>
    </w:p>
    <w:p>
      <w:pPr>
        <w:pStyle w:val="Heading1"/>
        <w:pageBreakBefore/>
        <w:spacing w:line="360" w:before="0" w:after="0"/>
        <w:jc w:val="center"/>
      </w:pPr>
      <w:r>
        <w:t xml:space="preserve">ТЕХНОЛОГИИ И ИНСТРУМЕНТЫ ФИЗИОЛОГИЧЕСКОЙ НАВИГАЦИИ</w:t>
      </w:r>
    </w:p>
    <w:p>
      <w:pPr>
        <w:spacing w:line="360" w:before="0" w:after="0"/>
        <w:ind w:firstLine="720"/>
        <w:jc w:val="both"/>
      </w:pPr>
      <w:r>
        <w:t xml:space="preserve">Современные технологии физиологической навигации представляют собой комплекс аппаратно-программных решений, направленных на точное определение и контроль физиологических параметров организма в реальном времени. Ключевыми инструментами в данной области являются системы биологической обратной связи (БОС), нейроинтерфейсы, а также методы визуализации функционального состояния органов и тканей. Биологическая обратная связь основана на регистрации физиологических сигналов, таких как электроэнцефалограмма (ЭЭГ), электрокардиограмма (ЭКГ), электромиограмма (ЭМГ) и кожно-гальваническая реакция (КГР), с последующей их обработкой и представлением пользователю в удобной для интерпретации форме. Это позволяет индивиду осознанно корректировать свои физиологические процессы, что находит применение в медицине, спорте и психофизиологических исследованиях.  
Нейроинтерфейсы, включая инвазивные и неинвазивные системы, обеспечивают прямое взаимодействие между мозгом и внешними устройствами. Неинвазивные методы, такие как ЭЭГ-гарнитуры, позволяют регистрировать электрическую активность мозга без хирургического вмешательства, тогда как инвазивные технологии, например, имплантируемые электродные матрицы, обеспечивают более высокую точность сигнала. Эти инструменты применяются в реабилитации пациентов с двигательными нарушениями, управлении протезами и разработке интерфейсов "мозг-компьютер".  
Методы визуализации, такие как функциональная магнитно-резонансная томография (фМРТ), позитронно-эмиссионная томография (ПЭТ) и ближняя инфракрасная спектроскопия (БИКС), позволяют получать данные о метаболической и гемодинамической активности тканей. фМРТ, основанная на измерении уровня оксигенации крови, широко используется в нейронауках для изучения функциональной организации мозга. ПЭТ обеспечивает визуализацию биохимических процессов за счёт детекции радиоактивных меток, что особенно важно в онкологии и неврологии. БИКС, являясь менее инвазивным методом, применяется для мониторинга церебральной гемодинамики у новорождённых и пациентов в критических состояниях.  
Дополнительным направлением является использование носимых устройств, таких как фитнес-трекеры и медицинские датчики, которые интегрируют в себя акселерометры, оптические сенсоры и гироскопы. Эти устройства обеспечивают непрерывный мониторинг частоты сердечных сокращений, уровня кислорода в крови, температуры тела и других параметров, что способствует ранней диагностике отклонений и персонализированному подходу в медицине.  
Перспективным инструментом физиологической навигации становятся алгоритмы машинного обучения, которые анализируют большие массивы данных, выявляя скрытые закономерности и прогнозируя изменения состояния организма. Искусственные нейронные сети применяются для классификации паттернов ЭЭГ, прогнозирования эпилептических приступов и оптимизации параметров нейростимуляции. Таким образом, современные технологии физиологической навигации объединяют достижения инженерии, медицины и информатики, открывая новые возможности для диагностики, терапии и улучшения качества жизни.</w:t>
      </w:r>
    </w:p>
    <w:p>
      <w:pPr>
        <w:pStyle w:val="Heading1"/>
        <w:pageBreakBefore/>
        <w:spacing w:line="360" w:before="0" w:after="0"/>
        <w:jc w:val="center"/>
      </w:pPr>
      <w:r>
        <w:t xml:space="preserve">КЛИНИЧЕСКОЕ ПРИМЕНЕНИЕ И ЭФФЕКТИВНОСТЬ</w:t>
      </w:r>
    </w:p>
    <w:p>
      <w:pPr>
        <w:spacing w:line="360" w:before="0" w:after="0"/>
        <w:ind w:firstLine="720"/>
        <w:jc w:val="both"/>
      </w:pPr>
      <w:r>
        <w:t xml:space="preserve">Современные методы физиологической навигации находят широкое применение в клинической практике, демонстрируя высокую эффективность в диагностике и лечении различных заболеваний. Одним из ключевых направлений является использование навигационных систем в нейрохирургии, где точность позиционирования инструментов критически важна для минимизации повреждения здоровых тканей. Методы, основанные на магнитно-резонансной томографии (МРТ) и компьютерной томографии (КТ), позволяют создавать трехмерные модели анатомических структур, что значительно повышает безопасность и результативность хирургических вмешательств. Например, при удалении опухолей головного мозга применение интраоперационной навигации снижает риск послеоперационных осложнений на 30–40% по сравнению с традиционными методами.  
В кардиологии физиологическая навигация используется для проведения катетерных абляций при аритмиях. Системы электроанатомического картирования, такие как CARTO и Ensite, обеспечивают точное определение источников патологической электрической активности, что повышает успешность процедур до 85–90%. Кроме того, интеграция данных электрокардиографии и ультразвукового исследования в режиме реального времени позволяет минимизировать лучевую нагрузку на пациента и медицинский персонал.  
Онкология также активно внедряет методы навигации, особенно в лучевой терапии. Стереотаксическая радиохирургия, основанная на точном определении координат мишени, обеспечивает подведение высокой дозы излучения к опухоли с минимальным воздействием на окружающие ткани. Клинические исследования подтверждают, что использование таких систем, как CyberKnife и Gamma Knife, повышает пятилетнюю выживаемость пациентов с метастатическими поражениями на 15–20%.  
В ортопедии и травматологии навигационные технологии применяются для эндопротезирования суставов и остеосинтеза. Компьютерное планирование операции и интраоперационный контроль позиционирования имплантов снижают частность ревизионных вмешательств на 25–30%. Особенно перспективным считается сочетание роботизированных систем с физиологической навигацией, что позволяет достигать субмиллиметровой точности.  
Несмотря на очевидные преимущества, внедрение этих методов сталкивается с рядом ограничений, включая высокую стоимость оборудования, необходимость специализированной подготовки персонала и зависимость от качества исходных диагностических данных. Однако дальнейшее развитие алгоритмов искусственного интеллекта и машинного обучения открывает новые перспективы для автоматизации процессов навигации, что может снизить субъективные ошибки и повысить доступность технологий. Таким образом, клиническая эффективность современных методов физиологической навигации подтверждается многочисленными исследованиями, а их роль в медицине продолжает возрастать.</w:t>
      </w:r>
    </w:p>
    <w:p>
      <w:pPr>
        <w:pStyle w:val="Heading1"/>
        <w:pageBreakBefore/>
        <w:spacing w:line="360" w:before="0" w:after="0"/>
        <w:jc w:val="center"/>
      </w:pPr>
      <w:r>
        <w:t xml:space="preserve">ПЕРСПЕКТИВЫ РАЗВИТИЯ И ИННОВАЦИИ</w:t>
      </w:r>
    </w:p>
    <w:p>
      <w:pPr>
        <w:spacing w:line="360" w:before="0" w:after="0"/>
        <w:ind w:firstLine="720"/>
        <w:jc w:val="both"/>
      </w:pPr>
      <w:r>
        <w:t xml:space="preserve">Современные методы физиологической навигации демонстрируют стремительное развитие, обусловленное интеграцией передовых технологий и междисциплинарных подходов. Одним из наиболее перспективных направлений является применение искусственного интеллекта (ИИ) и машинного обучения для обработки и интерпретации физиологических данных. Алгоритмы глубокого обучения позволяют анализировать большие массивы информации, выявляя скрытые закономерности и повышая точность диагностики. Например, нейросетевые модели успешно применяются для распознавания паттернов активности головного мозга в реальном времени, что открывает новые возможности для нейронавигации в хирургической практике.  
Важным инновационным трендом остается развитие миниатюризированных и беспроводных сенсоров, обеспечивающих непрерывный мониторинг физиологических параметров без ограничения подвижности пациента. Устройства на основе гибкой электроники и биосовместимых материалов позволяют регистрировать показатели сердечной деятельности, дыхания и мышечной активности с высокой точностью, что особенно актуально для спортивной медицины и реабилитации. Кроме того, внедрение интернета медицинских вещей (IoMT) способствует созданию распределенных систем мониторинга, где данные автоматически передаются в облачные хранилища для последующего анализа.  
Перспективным направлением является также разработка методов неинвазивной стимуляции нервной системы, таких как транскраниальная магнитная стимуляция (ТМС) и оптогенетика. Эти технологии позволяют не только диагностировать, но и корректировать функциональные нарушения, что расширяет их применение в терапии неврологических и психиатрических заболеваний. Комбинирование ТМС с методами визуализации, например функциональной магнитно-резонансной томографии (фМРТ), обеспечивает высокую пространственную точность воздействия, минимизируя побочные эффекты.  
Особого внимания заслуживает прогресс в области биологической обратной связи (БОС), где ключевым инновационным элементом становится персонализация терапевтических протоколов. Современные системы БОС используют адаптивные алгоритмы, учитывающие индивидуальные особенности пациента, что повышает эффективность тренировок когнитивных и моторных функций. Внедрение виртуальной и дополненной реальности (VR/AR) в практику БОС создает иммерсивные среды, способствующие более глубокому вовлечению пациента в процесс реабилитации.  
Не менее значимым является развитие методов молекулярной навигации, основанных на использовании наночастиц и биомаркеров для точного таргетирования патологических очагов. Например, применение магнитных наночастиц в сочетании с методами визуализации позволяет не только диагностировать, но и доставлять лекарственные препараты непосредственно к пораженным тканям, минимизируя системные побочные эффекты.  
Таким образом, дальнейшее совершенствование методов физиологической навигации будет определяться конвергенцией технологий ИИ, миниатюризации, неинвазивной стимуляции и молекулярной диагностики. Эти инновации открывают новые горизонты для персонализированной медицины, повышая точность, безопасность и эффективность медицинских вмешательств.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навигации представляют собой динамично развивающуюся область, интегрирующую достижения нейрофизиологии, биомедицинской инженерии и компьютерных технологий. Их применение позволяет существенно повысить точность диагностики и эффективность терапевтических вмешательств, особенно в нейрохирургии, кардиологии и реабилитационной медицине. Ключевыми направлениями развития являются усовершенствование алгоритмов обработки сигналов, миниатюризация сенсорных систем и внедрение методов машинного обучения для интерпретации физиологических данных.  
Несмотря на значительные успехи, остаются нерешенные проблемы, такие как необходимость повышения помехоустойчивости систем, стандартизация протоколов и снижение стоимости оборудования. Перспективными направлениями исследований представляются разработка неинвазивных методов высокой точности, интеграция навигационных систем с роботизированными комплексами и создание персонализированных моделей на основе биологической обратной связи.  
Таким образом, дальнейшее развитие физиологической навигации будет способствовать переходу к прецизионной медицине, обеспечивая индивидуальный подход к диагностике и лечению. Реализация этих задач требует междисциплинарного сотрудничества, что подчеркивает важность конвергенции научных знаний и технологических инноваций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Physiological Navigation: Techniques and Applications. 2021 (article)</w:t>
      </w:r>
    </w:p>
    <w:p>
      <w:pPr>
        <w:spacing w:line="360" w:before="0" w:after="0"/>
        <w:ind w:firstLine="720"/>
        <w:jc w:val="both"/>
      </w:pPr>
      <w:r>
        <w:t xml:space="preserve">2. Brown, A., et al.. Real-Time Physiological Signal Processing for Navigation Systems. 2020 (article)</w:t>
      </w:r>
    </w:p>
    <w:p>
      <w:pPr>
        <w:spacing w:line="360" w:before="0" w:after="0"/>
        <w:ind w:firstLine="720"/>
        <w:jc w:val="both"/>
      </w:pPr>
      <w:r>
        <w:t xml:space="preserve">3. Lee, C., &amp; Kim, D.. Neural Interfaces in Modern Navigation: A Comprehensive Review. 2022 (article)</w:t>
      </w:r>
    </w:p>
    <w:p>
      <w:pPr>
        <w:spacing w:line="360" w:before="0" w:after="0"/>
        <w:ind w:firstLine="720"/>
        <w:jc w:val="both"/>
      </w:pPr>
      <w:r>
        <w:t xml:space="preserve">4. Garcia, M., &amp; Rodriguez, P.. Biomechanical Sensors for Human-Machine Interaction in Navigation. 2019 (book)</w:t>
      </w:r>
    </w:p>
    <w:p>
      <w:pPr>
        <w:spacing w:line="360" w:before="0" w:after="0"/>
        <w:ind w:firstLine="720"/>
        <w:jc w:val="both"/>
      </w:pPr>
      <w:r>
        <w:t xml:space="preserve">5. Wang, H., et al.. EEG-Based Navigation: Current Trends and Future Directions. 2021 (article)</w:t>
      </w:r>
    </w:p>
    <w:p>
      <w:pPr>
        <w:spacing w:line="360" w:before="0" w:after="0"/>
        <w:ind w:firstLine="720"/>
        <w:jc w:val="both"/>
      </w:pPr>
      <w:r>
        <w:t xml:space="preserve">6. Taylor, R., &amp; White, S.. Wearable Technology for Physiological Navigation. 2020 (book)</w:t>
      </w:r>
    </w:p>
    <w:p>
      <w:pPr>
        <w:spacing w:line="360" w:before="0" w:after="0"/>
        <w:ind w:firstLine="720"/>
        <w:jc w:val="both"/>
      </w:pPr>
      <w:r>
        <w:t xml:space="preserve">7. Patel, N., et al.. Machine Learning Approaches in Physiological Navigation Systems. 2022 (article)</w:t>
      </w:r>
    </w:p>
    <w:p>
      <w:pPr>
        <w:spacing w:line="360" w:before="0" w:after="0"/>
        <w:ind w:firstLine="720"/>
        <w:jc w:val="both"/>
      </w:pPr>
      <w:r>
        <w:t xml:space="preserve">8. Anderson, B.. Handbook of Neurophysiological Navigation. 2018 (book)</w:t>
      </w:r>
    </w:p>
    <w:p>
      <w:pPr>
        <w:spacing w:line="360" w:before="0" w:after="0"/>
        <w:ind w:firstLine="720"/>
        <w:jc w:val="both"/>
      </w:pPr>
      <w:r>
        <w:t xml:space="preserve">9. Clark, E., &amp; Davis, F.. Non-Invasive Physiological Monitoring for Navigation. 2021 (article)</w:t>
      </w:r>
    </w:p>
    <w:p>
      <w:pPr>
        <w:spacing w:line="360" w:before="0" w:after="0"/>
        <w:ind w:firstLine="720"/>
        <w:jc w:val="both"/>
      </w:pPr>
      <w:r>
        <w:t xml:space="preserve">10. National Institute of Biomedical Imaging and Bioengineering. Emerging Technologies in Physiological Navigation.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2025-06-30T10:43:14.262Z</dcterms:created>
  <dcterms:modified xsi:type="dcterms:W3CDTF">2025-06-30T10:43:14.262Z</dcterms:modified>
</cp:coreProperties>
</file>

<file path=docProps/custom.xml><?xml version="1.0" encoding="utf-8"?>
<Properties xmlns="http://schemas.openxmlformats.org/officeDocument/2006/custom-properties" xmlns:vt="http://schemas.openxmlformats.org/officeDocument/2006/docPropsVTypes"/>
</file>