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интегративной медицины и биотехнологий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находится в постоянном поиске инновационных подходов к диагностике, лечению и профилактике заболеваний, среди которых особое место занимают методы энергетической медицины. Данное направление, основанное на концепции биоэнергетических взаимодействий в организме, предлагает альтернативные способы коррекции физиологических и психоэмоциональных состояний через воздействие на энергетические поля человека. Несмотря на дискуссионный статус в академической среде, энергетическая медицина привлекает внимание исследователей благодаря растущему количеству клинических наблюдений и экспериментальных данных, подтверждающих её эффективность в ряде случаев.  
Актуальность темы обусловлена возрастающим интересом к немедикаментозным и малоинвазивным методам терапии, особенно в контексте хронических заболеваний, резистентных к традиционному лечению. Энергетическая медицина, включающая такие направления, как биорезонансная терапия, акупунктура, терапия цветом и звуком, а также использование квантовых технологий, предлагает новые перспективы для интеграции в клиническую практику. Важно отметить, что эти методы часто сочетают древние традиции, такие как китайская медицина или аюрведа, с современными научными разработками, что создаёт уникальный синтез эмпирического знания и технологических инноваций.  
Целью данного реферата является систематический анализ современных методов энергетической медицины, их теоретических основ, механизмов действия и доказательной базы. В работе рассматриваются как аппаратные методики, основанные на регистрации и коррекции электромагнитных полей организма, так и практики, использующие мануальное или дистанционное воздействие на энергетические центры (чакры, меридианы). Особое внимание уделяется критическому анализу существующих исследований, включая рандомизированные контролируемые испытания и метаанализы, что позволяет оценить степень достоверности и воспроизводимости результатов.  
Несмотря на прогресс в изучении энергетических взаимодействий, остаются нерешённые вопросы, связанные с отсутствием унифицированных протоколов, стандартизации методов и недостаточным пониманием биологических механизмов их действия. Кроме того, значительная часть публикаций в данной области носит описательный характер, что требует дальнейших фундаментальных и прикладных исследований. Тем не менее, интеграция энергетической медицины в доказательную практику может открыть новые возможности для персонализированного подхода к лечению, что особенно актуально в эпоху развития прецизионной медицины.  
Таким образом, изучение современных методов энергетической медицины представляет собой междисциплинарную задачу, объединяющую физику, биологию, нейронауки и клинические дисциплины. Данный реферат призван способствовать структурированию знаний в этой области, а также обозначить перспективные направления для дальнейших научных изысканий.</w:t>
      </w:r>
    </w:p>
    <w:p>
      <w:pPr>
        <w:pStyle w:val="Heading1"/>
        <w:pageBreakBefore/>
        <w:spacing w:line="360" w:before="0" w:after="0"/>
        <w:jc w:val="center"/>
      </w:pPr>
      <w:r>
        <w:t xml:space="preserve">БИОЭНЕРГЕТИЧЕСКИЕ МЕТОДЫ ДИАГНОСТИКИ И КОРРЕКЦИИ</w:t>
      </w:r>
    </w:p>
    <w:p>
      <w:pPr>
        <w:spacing w:line="360" w:before="0" w:after="0"/>
        <w:ind w:firstLine="720"/>
        <w:jc w:val="both"/>
      </w:pPr>
      <w:r>
        <w:t xml:space="preserve">представляют собой комплекс подходов, основанных на концепции существования энергетических полей, окружающих и пронизывающих человеческий организм. Эти методы опираются на представление о том, что нарушения в энергетической структуре тела могут предшествовать физиологическим и психологическим патологиям, а их своевременное выявление и коррекция способствуют восстановлению гомеостаза. В современной энергетической медицине выделяют несколько ключевых направлений, включая биорезонансную диагностику, электропунктурные методики, а также применение квантовых технологий для оценки энергетического состояния организма.  
Биорезонансная диагностика базируется на принципе регистрации электромагнитных колебаний, излучаемых клетками и тканями. Согласно данной концепции, каждая биологическая структура обладает уникальным спектром частот, а отклонения от нормы свидетельствуют о наличии патологических процессов. Современные аппаратные комплексы, такие как системы Вега-теста или метод Фолля, позволяют фиксировать эти изменения и интерпретировать их в контексте возможных заболеваний. Коррекция осуществляется посредством обратного воздействия резонансными частотами, что способствует нормализации энергетического баланса.  
Электропунктурные методики, включая метод Р. Фолля и его модификации, основаны на измерении электропроводности биологически активных точек, соответствующих меридианам в традиционной китайской медицине. Снижение или повышение проводимости в определенных точках интерпретируется как дисбаланс в работе связанных с ними органов и систем. Для коррекции применяются слабые электрические импульсы, лазерное воздействие или магнитные поля, что стимулирует восстановление нормального энергетического потока.  
Квантовые технологии в биоэнергетической диагностике представляют собой перспективное направление, основанное на принципах квантовой физики. Методы, такие как GDV-диагностика (газоразрядная визуализация), позволяют визуализировать энергетическое поле человека посредством регистрации свечения, возникающего при воздействии высокочастотного электромагнитного поля. Анализ полученных изображений дает возможность оценить уровень энергетического дисбаланса и выявить зоны, требующие коррекции.  
Коррекционные методы в биоэнергетике включают не только аппаратные воздействия, но и техники, направленные на активацию внутренних резервов организма. К ним относятся биоэнергетический массаж, работа с чакрами, а также применение звуковых и цветовых частот для гармонизации энергетических потоков. Эффективность этих методов подтверждается клиническими наблюдениями, демонстрирующими улучшение психоэмоционального состояния и снижение симптоматики при хронических заболеваниях.  
Критический анализ биоэнергетических методов указывает на необходимость дальнейших исследований для стандартизации диагностических критериев и разработки доказательных протоколов коррекции. Несмотря на существование противоречивых данных, интеграция этих подходов в комплексную терапию открывает новые перспективы в профилактике и лечении широкого спектра заболеваний.</w:t>
      </w:r>
    </w:p>
    <w:p>
      <w:pPr>
        <w:pStyle w:val="Heading1"/>
        <w:pageBreakBefore/>
        <w:spacing w:line="360" w:before="0" w:after="0"/>
        <w:jc w:val="center"/>
      </w:pPr>
      <w:r>
        <w:t xml:space="preserve">КВАНТОВЫЕ И ВОЛНОВЫЕ ТЕХНОЛОГИИ В ЭНЕРГЕТИЧЕСКОЙ МЕДИЦИНЕ</w:t>
      </w:r>
    </w:p>
    <w:p>
      <w:pPr>
        <w:spacing w:line="360" w:before="0" w:after="0"/>
        <w:ind w:firstLine="720"/>
        <w:jc w:val="both"/>
      </w:pPr>
      <w:r>
        <w:t xml:space="preserve">В последние десятилетия квантовые и волновые технологии заняли значимое место в энергетической медицине, предлагая инновационные подходы к диагностике и терапии. Эти методы основаны на принципах квантовой физики, предполагающих, что все биологические системы обладают электромагнитной природой и способны взаимодействовать с внешними полями. Одним из ключевых направлений является биорезонансная терапия, которая использует электромагнитные колебания для коррекции патологических состояний. Согласно исследованиям, клетки и ткани организма генерируют специфические частоты, а нарушение их гармонии приводит к заболеваниям. Биорезонансные аппараты позволяют регистрировать эти отклонения и восстанавливать баланс путем подачи корректирующих сигналов.  
Другим перспективным направлением является квантовая терапия, основанная на воздействии фотонами низкой интенсивности. Данный метод активирует клеточные процессы за счет стимуляции митохондрий, что способствует усилению регенерации тканей и нормализации метаболизма. Клинические исследования демонстрируют эффективность квантовой терапии при лечении хронических воспалительных заболеваний, неврологических расстройств и посттравматических состояний. Важным аспектом является отсутствие побочных эффектов, что делает метод безопасным для длительного применения.  
Волновые технологии также включают использование скалярных полей, которые, по мнению ряда ученых, обладают уникальной способностью проникать через биологические барьеры без затухания. Скалярная терапия исследуется в контексте влияния на иммунную систему и энергетические меридианы, описанные в традиционной китайской медицине. Экспериментальные данные указывают на возможность усиления клеточного иммунитета и ускорения детоксикации организма.  
Кроме того, значительный интерес представляет применение квантовых сенсоров для диагностики. Эти устройства фиксируют изменения в электромагнитном поле пациента, позволяя выявлять нарушения на доклинической стадии. Такие технологии сочетают в себе принципы квантовой механики и машинного обучения, что повышает точность анализа. Несмотря на спорность некоторых аспектов, накопленный клинический опыт подтверждает потенциал квантовых и волновых методов в энергетической медицине. Дальнейшие исследования должны быть направлены на стандартизацию протоколов и углубленное изучение механизмов взаимодействия между физическими полями и биологическими структурами.</w:t>
      </w:r>
    </w:p>
    <w:p>
      <w:pPr>
        <w:pStyle w:val="Heading1"/>
        <w:pageBreakBefore/>
        <w:spacing w:line="360" w:before="0" w:after="0"/>
        <w:jc w:val="center"/>
      </w:pPr>
      <w:r>
        <w:t xml:space="preserve">ТРАДИЦИОННЫЕ И СОВРЕМЕННЫЕ ПРАКТИКИ ЭНЕРГЕТИЧЕСКОГО ЦЕЛИТЕЛЬСТВА</w:t>
      </w:r>
    </w:p>
    <w:p>
      <w:pPr>
        <w:spacing w:line="360" w:before="0" w:after="0"/>
        <w:ind w:firstLine="720"/>
        <w:jc w:val="both"/>
      </w:pPr>
      <w:r>
        <w:t xml:space="preserve">Энергетическое целительство представляет собой комплекс методов, направленных на восстановление баланса жизненной энергии в организме человека. Исторически данная практика уходит корнями в древние традиции различных культур, однако в современном контексте она интегрирует как проверенные временем подходы, так и инновационные технологии. Традиционные методы, такие как акупунктура, рейки, цигун и праническое исцеление, базируются на концепции биоэнергетических меридианов и чакр, которые, согласно восточным учениям, регулируют поток жизненной силы (ци, прана, ки). Эти практики предполагают воздействие на энергетические центры через физические манипуляции, визуализацию или передачу энергии от целителя к пациенту.  
Современные методы энергетической медицины, напротив, часто опираются на научные исследования в области биоэлектромагнетизма и квантовой физики. Одним из перспективных направлений является биорезонансная терапия, основанная на взаимодействии электромагнитных полей организма с внешними источниками колебаний. Данный метод предполагает коррекцию патологических частотных характеристик клеток, что способствует восстановлению гомеостаза. Ещё одним примером служит использование квантовых генераторов, которые модулируют энергетические поля пациента с целью устранения дисбаланса.  
Кроме того, в последние десятилетия получили развитие технологии, сочетающие традиционные и современные подходы. Например, электроакупунктура по Фоллю объединяет принципы китайской медицины с электронными измерениями кожного сопротивления в биологически активных точках. Аналогичным образом работает метод биологической обратной связи (БОС), позволяющий пациенту осознанно регулировать свои физиологические процессы через визуализацию энергетических потоков.  
Важным аспектом современных практик является их доказательная база. Ряд клинических исследований подтверждает эффективность энергетического целительства в снижении стресса, купировании хронической боли и ускорении регенеративных процессов. Однако критики указывают на необходимость дальнейших рандомизированных контролируемых испытаний для устранения методологических ограничений. Таким образом, несмотря на различия в подходах, традиционные и современные методы энергетического целительства продолжают эволюционировать, предлагая новые пути для интеграции холистических и научных парадигм в медицине.</w:t>
      </w:r>
    </w:p>
    <w:p>
      <w:pPr>
        <w:pStyle w:val="Heading1"/>
        <w:pageBreakBefore/>
        <w:spacing w:line="360" w:before="0" w:after="0"/>
        <w:jc w:val="center"/>
      </w:pPr>
      <w:r>
        <w:t xml:space="preserve">НАУЧНЫЕ ИССЛЕДОВАНИЯ И ДОКАЗАТЕЛЬНАЯ БАЗА ЭНЕРГЕТИЧЕСКОЙ МЕДИЦИНЫ</w:t>
      </w:r>
    </w:p>
    <w:p>
      <w:pPr>
        <w:spacing w:line="360" w:before="0" w:after="0"/>
        <w:ind w:firstLine="720"/>
        <w:jc w:val="both"/>
      </w:pPr>
      <w:r>
        <w:t xml:space="preserve">В последние десятилетия энергетическая медицина привлекает внимание научного сообщества, что привело к увеличению количества исследований, направленных на изучение её механизмов и эффективности. Несмотря на то, что традиционная медицина основывается на биохимических и физиологических процессах, энергетическая медицина предлагает альтернативный подход, рассматривающий влияние энергетических полей и биоэлектромагнитных взаимодействий на здоровье человека. В рамках данного раздела рассматриваются ключевые научные работы, подтверждающие или опровергающие эффективность методов энергетической медицины, а также анализируются методологические аспекты проводимых исследований.  
Одним из наиболее изученных направлений является воздействие электромагнитных полей низкой интенсивности на биологические системы. Экспериментальные данные свидетельствуют о том, что слабые электромагнитные поля способны модулировать активность клеток, влиять на регенеративные процессы и изменять проводимость нервных волокон. Например, исследования in vitro демонстрируют, что воздействие определённых частот может стимулировать пролиферацию фибробластов, что имеет значение для заживления ран. Клинические испытания, проведённые в контролируемых условиях, также показывают положительную динамику при использовании методов биорезонансной терапии у пациентов с хроническими болевыми синдромами. Однако критики указывают на недостаточную воспроизводимость результатов и необходимость более строгого контроля переменных.  
Ещё одним перспективным направлением является изучение терапевтических эффектов практик, основанных на концепции биоэнергетических полей, таких как цигун и Рейки. Ряд рандомизированных контролируемых исследований (РКИ) продемонстрировал статистически значимое снижение уровня тревожности и улучшение качества жизни у пациентов, получавших сеансы Рейки, по сравнению с контрольными группами. Нейрофизиологические исследования с использованием функциональной магнитно-резонансной томографии (фМРТ) выявили изменения в активности определённых зон мозга под влиянием энергетических практик, что может свидетельствовать о наличии объективных нейробиологических коррелятов субъективных улучшений. Тем не менее, остаются вопросы относительно плацебо-эффекта и роли психологических факторов в наблюдаемых изменениях.  
Важным аспектом доказательной базы является анализ методологии исследований. Многие работы, посвящённые энергетической медицине, страдают от недостатков, таких как малая выборка, отсутствие двойного слепого контроля и нестандартизированные протоколы. В то же время метаанализы последних лет показывают, что при соблюдении строгих научных стандартов некоторые методы демонстрируют клинически значимые эффекты. Например, систематический обзор исследований акупунктуры подтвердил её эффективность в лечении хронической боли, что способствовало признанию этого метода в ряде медицинских учреждений.  
Таким образом, несмотря на существование противоречивых данных, современная наука постепенно накапливает доказательства, подтверждающие определённые аспекты энергетической медицины. Дальнейшие исследования должны быть направлены на уточнение механизмов действия, стандартизацию методик и проведение крупномасштабных клинических испытаний, что позволит интегрировать наиболее эффективные подходы в общепринятую медицинскую практику.</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энергетической медицины демонстрирует их значительный потенциал в контексте интегративного подхода к диагностике и терапии. Несмотря на то что некоторые методики, такие как биорезонансная терапия, акупунктура и терапия квантовым полем, остаются предметом дискуссий в академической среде, их клиническая эффективность подтверждается рядом исследований, указывающих на положительное влияние на регуляцию биологических процессов. Важным аспектом является сочетание традиционных медицинских парадигм с инновационными технологиями, что позволяет расширить возможности персонализированного лечения.  
Ключевым выводом работы является необходимость дальнейшего изучения механизмов воздействия энергетических практик на клеточном и молекулярном уровнях. Современные инструменты, включая методы визуализации энергетических полей и компьютерного моделирования, открывают новые перспективы для верификации гипотез. Однако для широкого внедрения этих методов требуется стандартизация протоколов и проведение рандомизированных контролируемых испытаний, соответствующих критериям доказательной медицины.  
Особого внимания заслуживает этико-правовой аспект применения энергетической медицины, поскольку отсутствие единых регуляторных норм может привести к некорректной интерпретации результатов. В связи с этим целесообразно разработать междисциплинарные рекомендации, учитывающие как традиционные медицинские стандарты, так и специфику энергетических воздействий.  
Таким образом, современные методы энергетической медицины представляют собой перспективное направление, требующее дальнейшего научного обоснования. Их интеграция в клиническую практику возможна лишь при условии строгого соблюдения методологических принципов и постоянного мониторинга эффективности. Развитие данного направления способно внести существенный вклад в превентивную медицину и улучшение качества жизни пациентов.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James L. Oschman. Energy Medicine: The Scientific Basis. 2000 (book)</w:t>
      </w:r>
    </w:p>
    <w:p>
      <w:pPr>
        <w:spacing w:line="360" w:before="0" w:after="0"/>
        <w:ind w:firstLine="720"/>
        <w:jc w:val="both"/>
      </w:pPr>
      <w:r>
        <w:t xml:space="preserve">2. Richard Gerber. Vibrational Medicine: The #1 Handbook of Subtle-Energy Therapies. 2001 (book)</w:t>
      </w:r>
    </w:p>
    <w:p>
      <w:pPr>
        <w:spacing w:line="360" w:before="0" w:after="0"/>
        <w:ind w:firstLine="720"/>
        <w:jc w:val="both"/>
      </w:pPr>
      <w:r>
        <w:t xml:space="preserve">3. Beverly Rubik. The Biofield Hypothesis: Its Biophysical Basis and Role in Medicine. 2002 (article)</w:t>
      </w:r>
    </w:p>
    <w:p>
      <w:pPr>
        <w:spacing w:line="360" w:before="0" w:after="0"/>
        <w:ind w:firstLine="720"/>
        <w:jc w:val="both"/>
      </w:pPr>
      <w:r>
        <w:t xml:space="preserve">4. Gary E. Schwartz, Linda G. S. Russek. The Living Energy Universe. 1999 (book)</w:t>
      </w:r>
    </w:p>
    <w:p>
      <w:pPr>
        <w:spacing w:line="360" w:before="0" w:after="0"/>
        <w:ind w:firstLine="720"/>
        <w:jc w:val="both"/>
      </w:pPr>
      <w:r>
        <w:t xml:space="preserve">5. William A. Tiller. Science and Human Transformation: Subtle Energies, Intentionality and Consciousness. 1997 (book)</w:t>
      </w:r>
    </w:p>
    <w:p>
      <w:pPr>
        <w:spacing w:line="360" w:before="0" w:after="0"/>
        <w:ind w:firstLine="720"/>
        <w:jc w:val="both"/>
      </w:pPr>
      <w:r>
        <w:t xml:space="preserve">6. National Center for Complementary and Integrative Health (NCCIH). Energy Medicine: An Overview. 2021 (internet-resource)</w:t>
      </w:r>
    </w:p>
    <w:p>
      <w:pPr>
        <w:spacing w:line="360" w:before="0" w:after="0"/>
        <w:ind w:firstLine="720"/>
        <w:jc w:val="both"/>
      </w:pPr>
      <w:r>
        <w:t xml:space="preserve">7. Ann Linda Baldwin. Reiki in Clinical Practice: A Science-Based Guide. 2017 (book)</w:t>
      </w:r>
    </w:p>
    <w:p>
      <w:pPr>
        <w:spacing w:line="360" w:before="0" w:after="0"/>
        <w:ind w:firstLine="720"/>
        <w:jc w:val="both"/>
      </w:pPr>
      <w:r>
        <w:t xml:space="preserve">8. Mae-Wan Ho. The Rainbow and the Worm: The Physics of Organisms. 2008 (book)</w:t>
      </w:r>
    </w:p>
    <w:p>
      <w:pPr>
        <w:spacing w:line="360" w:before="0" w:after="0"/>
        <w:ind w:firstLine="720"/>
        <w:jc w:val="both"/>
      </w:pPr>
      <w:r>
        <w:t xml:space="preserve">9. The Journal of Alternative and Complementary Medicine. Biofield Science and Healing: History, Terminology, and Concepts. 2015 (article)</w:t>
      </w:r>
    </w:p>
    <w:p>
      <w:pPr>
        <w:spacing w:line="360" w:before="0" w:after="0"/>
        <w:ind w:firstLine="720"/>
        <w:jc w:val="both"/>
      </w:pPr>
      <w:r>
        <w:t xml:space="preserve">10. Pavel Smirnov et al.. Electromagnetic Fields in Biology and Medicine. 2015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2025-07-02T00:30:04.960Z</dcterms:created>
  <dcterms:modified xsi:type="dcterms:W3CDTF">2025-07-02T00:30:04.960Z</dcterms:modified>
</cp:coreProperties>
</file>

<file path=docProps/custom.xml><?xml version="1.0" encoding="utf-8"?>
<Properties xmlns="http://schemas.openxmlformats.org/officeDocument/2006/custom-properties" xmlns:vt="http://schemas.openxmlformats.org/officeDocument/2006/docPropsVTypes"/>
</file>