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энергетической гидрологии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гидрологии суши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Современные методы энергетической гидрологии представляют собой междисциплинарный научный подход, направленный на изучение энергетических процессов в водных системах и их взаимодействия с окружающей средой. Актуальность данной темы обусловлена возрастающей антропогенной нагрузкой на водные ресурсы, изменением климатических условий и необходимостью оптимизации управления водно-энергетическими комплексами. Энергетическая гидрология интегрирует принципы гидрологии, термодинамики, гидромеханики и экологии, что позволяет разрабатывать более точные модели прогнозирования и оценки энергетического баланса водных объектов.  
В последние десятилетия наблюдается значительный прогресс в методах исследования энергетических потоков в гидрологических системах. Традиционные подходы, основанные на стационарных наблюдениях и упрощённых математических моделях, уступают место современным технологиям, включая дистанционное зондирование, численное моделирование с использованием методов машинного обучения и высокоточные инструментальные измерения. Особое внимание уделяется изучению теплового баланса водоёмов, трансформации кинетической энергии водных потоков и влиянию биохимических процессов на энергетический обмен.  
Важным аспектом энергетической гидрологии является её прикладное значение. Результаты исследований применяются при проектировании гидроэлектростанций, оценке экологических последствий антропогенного вмешательства в водные экосистемы, а также при разработке стратегий адаптации к изменению климата. В условиях глобального дефицита водных ресурсов и роста энергопотребления совершенствование методов энергетической гидрологии становится ключевым фактором устойчивого развития.  
Целью данного реферата является систематизация современных методов энергетической гидрологии, анализ их теоретических основ и практического применения. В работе рассматриваются как классические подходы, так и инновационные технологии, позволяющие углубить понимание энергетических процессов в гидросфере. Особое внимание уделяется вопросам интеграции данных, моделированию сложных гидрологических систем и перспективам развития данного научного направления. Проведённый анализ позволит выявить наиболее эффективные методики и обозначить направления для дальнейших исследований в области энергетической гидрологии.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МОДЕЛИРОВАНИЯ ГИДРОЛОГИЧЕСКИХ ПРОЦЕССОВ В ЭНЕРГЕТИКЕ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комплексный инструментарий, направленный на прогнозирование, анализ и оптимизацию водных ресурсов в контексте их использования для генерации энергии. В современных условиях возрастающей нагрузки на водные экосистемы и необходимости повышения эффективности энергопроизводства особую значимость приобретают математические, статистические и компьютерные модели, позволяющие учитывать многокомпонентность гидрологических систем и их взаимосвязь с энергетическими объектами.  
Одним из ключевых подходов является применение детерминированных моделей, основанных на физических законах, описывающих движение воды в речных бассейнах, водохранилищах и гидротехнических сооружениях. К числу таких моделей относятся системы уравнений Сен-Венана, используемые для моделирования речного стока, а также методы конечных разностей и конечных элементов, обеспечивающие дискретизацию пространственных и временных параметров. Эти методы позволяют с высокой точностью прогнозировать изменения водного режима под влиянием природных и антропогенных факторов, что критически важно для планирования работы гидроэлектростанций и управления водными ресурсами в условиях изменчивого климата.  
Статистические и стохастические модели находят применение в условиях неопределённости исходных данных, характерной для долгосрочного прогнозирования. Методы временных рядов, такие как авторегрессионные модели (ARIMA) и искусственные нейронные сети, используются для анализа многолетней динамики стока и выявления закономерностей, влияющих на выработку энергии. Особое внимание уделяется байесовским методам, которые позволяют корректировать прогнозы по мере поступления новых данных, что повышает их адаптивность в условиях изменяющихся гидрологических условий.  
Современные компьютерные технологии, включая геоинформационные системы (ГИС) и технологии дистанционного зондирования, существенно расширяют возможности моделирования. Интеграция спутниковых данных с гидрологическими моделями обеспечивает мониторинг состояния водных объектов в реальном времени, что особенно актуально для управления каскадами ГЭС и предотвращения аварийных ситуаций. Машинное обучение и методы больших данных применяются для обработки массивов гидрометеорологической информации, что способствует повышению точности краткосрочных и долгосрочных прогнозов.  
Особого внимания заслуживают комплексные модели, сочетающие гидрологические, энергетические и экологические компоненты. Например, модели управления водными ресурсами (WEAP) и системы поддержки принятия решений (DSS) позволяют оценивать компромиссы между энергопродукцией и экологическими ограничениями, такими как поддержание минимального санитарного стока или сохранение биоразнообразия. Эти инструменты играют ключевую роль в устойчивом развитии гидроэнергетики, обеспечивая баланс между экономическими выгодами и экологической безопасностью.  
Таким образом, современные методы моделирования гидрологических процессов в энергетике представляют собой синтез передовых математических, статистических и компьютерных технологий, направленных на повышение эффективности и устойчивости использования водных ресурсов. Их дальнейшее развитие связано с интеграцией междисциплинарных знаний, совершенствованием вычислительных алгоритмов и адаптацией к глобальным климатическим изменениям.</w:t>
      </w:r>
    </w:p>
    <w:p>
      <w:pPr>
        <w:pStyle w:val="Heading1"/>
        <w:pageBreakBefore/>
        <w:spacing w:line="360" w:before="0" w:after="0"/>
        <w:jc w:val="center"/>
      </w:pPr>
      <w:r>
        <w:t xml:space="preserve">ИСПОЛЬЗОВАНИЕ ВОЗОБНОВЛЯЕМЫХ ИСТОЧНИКОВ ЭНЕРГИИ В ГИДРОЛОГИИ</w:t>
      </w:r>
    </w:p>
    <w:p>
      <w:pPr>
        <w:spacing w:line="360" w:before="0" w:after="0"/>
        <w:ind w:firstLine="720"/>
        <w:jc w:val="both"/>
      </w:pPr>
      <w:r>
        <w:t xml:space="preserve">В современной гидрологии всё большее внимание уделяется интеграции возобновляемых источников энергии (ВИЭ) в процессы изучения и управления водными ресурсами. Это обусловлено необходимостью снижения антропогенной нагрузки на окружающую среду, а также повышения эффективности гидрологических исследований за счёт автономных и устойчивых энергетических решений. К числу ключевых ВИЭ, применяемых в гидрологии, относятся солнечная, ветровая и гидроэнергия, каждая из которых обладает уникальными преимуществами в контексте мониторинга, моделирования и эксплуатации водных систем.  
Солнечная энергия активно используется для питания автоматизированных гидрологических станций, особенно в удалённых и труднодоступных регионах. Фотоэлектрические панели обеспечивают стабильное энергоснабжение датчиков уровня воды, расхода рек и метеорологических параметров, что критически важно для долгосрочного мониторинга. Кроме того, солнечные батареи интегрируются в системы дистанционного зондирования, позволяя получать данные в режиме реального времени без зависимости от централизованных электросетей. Это значительно снижает эксплуатационные расходы и повышает надёжность сбора информации в условиях изменяющегося климата.  
Ветровая энергия также находит применение в гидрологии, особенно в прибрежных и горных районах с высокой скоростью ветра. Ветрогенераторы используются для обеспечения энергией насосных станций, систем опреснения воды и оборудования для контроля качества водных ресурсов. Важным аспектом является комбинирование ветровой и солнечной энергии в гибридных установках, что позволяет минимизировать риски перебоев в энергоснабжении из-за изменчивости погодных условий. Такие системы особенно востребованы в регионах с выраженной сезонностью гидрологических процессов.  
Гидроэнергетика, традиционно ассоциируемая с крупными ГЭС, в контексте гидрологии приобретает новые формы за счёт малых и микро-гидроэлектростанций. Эти установки не требуют масштабного строительства плотин и могут быть интегрированы в естественные водотоки для энергоснабжения локальных исследовательских комплексов. Малые ГЭС особенно перспективны для мониторинга речных бассейнов, где они одновременно служат источниками энергии и инструментами изучения гидродинамических характеристик потока.  
Перспективным направлением является использование энергии волн и приливов в прибрежной гидрологии. Волновые энергетические установки позволяют не только генерировать электроэнергию, но и собирать данные о динамике береговых процессов, что важно для прогнозирования эрозии и управления водными ресурсами в условиях подъёма уровня моря. Приливные электростанции, в свою очередь, предоставляют уникальные возможности для изучения взаимодействия океанических и речных систем, что особенно актуально для устьевых областей крупных рек.  
Интеграция ВИЭ в гидрологические исследования способствует развитию «зелёных» технологий в науке, сокращая углеродный след и повышая устойчивость водохозяйственных систем. Однако внедрение таких решений требует учёта региональных особенностей, включая климатические условия, доступность ресурсов и технико-экономическую целесообразность. Дальнейшие исследования должны быть направлены на оптимизацию энергетических систем для конкретных гидрологических задач, а также на разработку стандартов их применения в глобальном масштабе.</w:t>
      </w:r>
    </w:p>
    <w:p>
      <w:pPr>
        <w:pStyle w:val="Heading1"/>
        <w:pageBreakBefore/>
        <w:spacing w:line="360" w:before="0" w:after="0"/>
        <w:jc w:val="center"/>
      </w:pPr>
      <w:r>
        <w:t xml:space="preserve">АВТОМАТИЗАЦИЯ И ЦИФРОВЫЕ ТЕХНОЛОГИИ В ЭНЕРГЕТИЧЕСКОЙ ГИДРОЛОГИИ</w:t>
      </w:r>
    </w:p>
    <w:p>
      <w:pPr>
        <w:spacing w:line="360" w:before="0" w:after="0"/>
        <w:ind w:firstLine="720"/>
        <w:jc w:val="both"/>
      </w:pPr>
      <w:r>
        <w:t xml:space="preserve">В последние десятилетия автоматизация и цифровые технологии стали неотъемлемой частью энергетической гидрологии, значительно повысив точность, скорость и эффективность исследований. Современные методы обработки данных, основанные на использовании искусственного интеллекта, машинного обучения и дистанционного зондирования, позволяют анализировать гидрологические процессы с высокой детализацией. Одним из ключевых направлений является применение автоматизированных систем мониторинга, включающих датчики уровня воды, расхода и качества водных ресурсов, подключенных к единым платформам сбора и обработки данных.  
Важную роль играют геоинформационные системы (ГИС), которые обеспечивают пространственный анализ гидрологических параметров. Интеграция ГИС с цифровыми моделями рельефа и гидрологическими моделями позволяет прогнозировать изменения водного баланса под влиянием антропогенных и природных факторов. Например, использование распределенных гидрологических моделей, таких как SWAT или MIKE SHE, в сочетании с автоматизированными системами сбора данных, значительно улучшает точность прогнозирования стока и оценки водно-энергетического потенциала.  
Машинное обучение и искусственный интеллект находят применение в задачах классификации гидрологических режимов, прогнозирования паводков и оптимизации работы гидроэлектростанций. Алгоритмы глубокого обучения, включая сверточные и рекуррентные нейронные сети, демонстрируют высокую эффективность при обработке больших массивов данных, полученных с метеорологических станций и спутниковых систем. Например, методы временных рядов, такие как LSTM, позволяют моделировать сложные нелинейные зависимости в гидрологических процессах, что особенно важно для управления водными ресурсами в условиях изменяющегося климата.  
Цифровые двойники водохранилищ и речных бассейнов представляют собой перспективное направление, объединяющее физическое моделирование с реальными данными. Эти технологии позволяют имитировать различные сценарии эксплуатации гидротехнических сооружений, минимизируя риски и повышая энергетическую эффективность. Кроме того, применение блокчейн-технологий в управлении водными ресурсами обеспечивает прозрачность и надежность учета водопользования, что особенно актуально для трансграничных бассейнов.  
Таким образом, автоматизация и цифровые технологии трансформируют традиционные подходы в энергетической гидрологии, обеспечивая переход к интеллектуальным системам управления водными ресурсами. Дальнейшее развитие этих методов требует междисциплинарного взаимодействия, включая гидрологию, информатику и энергетику, для решения сложных задач устойчивого развития водно-энергетических комплексов.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ЭКОЛОГИЧЕСКИЕ АСПЕКТЫ СОВРЕМЕННЫХ ГИДРОЭНЕРГЕТИЧЕСКИХ МЕТОДОВ</w:t>
      </w:r>
    </w:p>
    <w:p>
      <w:pPr>
        <w:spacing w:line="360" w:before="0" w:after="0"/>
        <w:ind w:firstLine="720"/>
        <w:jc w:val="both"/>
      </w:pPr>
      <w:r>
        <w:t xml:space="preserve">Современные гидроэнергетические методы, несмотря на их значительный вклад в обеспечение возобновляемой энергией, оказывают комплексное воздействие на экосистемы водных объектов. Одним из ключевых экологических аспектов является изменение гидрологического режима рек, обусловленное созданием водохранилищ и регулированием стока. Подпор уровня воды приводит к трансформации прибрежных биоценозов, затоплению пойменных территорий и нарушению естественных процессов седиментации. В долгосрочной перспективе это способствует деградации водно-болотных угодий, играющих критическую роль в поддержании биоразнообразия.  
Серьёзной экологической проблемой остаётся фрагментация речных систем гидротехническими сооружениями, что создаёт непреодолимые барьеры для миграции ихтиофауны. Нарушение путей нерестовых миграций приводит к сокращению популяций проходных и полупроходных видов рыб, что влечёт за собой дисбаланс в трофических цепях. Современные подходы к минимизации данного воздействия включают проектирование рыбоходных сооружений и применение экологических попусков, имитирующих естественную динамику стока. Однако эффективность этих мер варьируется в зависимости от гидрологических условий и требует дальнейшего изучения.  
Не менее значимым является влияние гидроэнергетики на качество водной среды. Застойные явления в водохранилищах способствуют развитию эвтрофикации, сопровождающейся дефицитом растворённого кислорода и образованием зон гипоксии. Кроме того, изменение термического режима ниже плотин оказывает стрессовое воздействие на гидробионтов, адаптированных к определённым температурным диапазонам. Современные методы мониторинга, включая дистанционное зондирование и математическое моделирование, позволяют прогнозировать подобные последствия на этапе проектирования ГЭС.  
Важным направлением исследований остаётся оценка кумулятивного эффекта каскадов ГЭС на экосистемы крупных речных бассейнов. Накопление антропогенной нагрузки приводит к необратимым изменениям в структуре биотических сообществ и снижению устойчивости водных экосистем. В связи с этим актуальной задачей является разработка интегральных показателей экологической безопасности, учитывающих как локальные, так и бассейновые последствия гидроэнергетического строительства.  
Перспективным направлением смягчения экологических рисков представляется внедрение принципов адаптивного управления гидроэнергетическими объектами, основанного на непрерывном мониторинге состояния окружающей среды и корректировке режимов работы ГЭС. Особое внимание уделяется компенсационным мероприятиям, таким как искусственное воспроизводство гидробионтов и восстановление нарушенных местообитаний. Тем не менее, их реализация требует междисциплинарного подхода и согласования интересов энергетики и экологии.  
Таким образом, экологические аспекты современных гидроэнергетических методов демонстрируют необходимость поиска баланса между энергетической эффективностью и сохранением биоразнообразия водных экосистем. Дальнейшее развитие отрасли должно базироваться на принципах устойчивого развития, предусматривающих минимизацию антропогенного воздействия через внедрение инновационных технологий и совершенствование нормативно-правовой базы.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энергетической гидрологии представляют собой комплексный инструментарий, позволяющий анализировать и прогнозировать энергетические процессы в водных системах с высокой точностью. Развитие численного моделирования, применение дистанционного зондирования и использование методов машинного обучения существенно расширили возможности исследования гидрологических циклов, трансформации энергии в русловых потоках и взаимодействия водных объектов с окружающей средой. Особое значение приобретают методы, основанные на интеграции спутниковых данных и гидродинамических моделей, что позволяет учитывать пространственно-временную изменчивость параметров водных систем.  
Важным достижением является внедрение энергетических балансовых моделей, которые обеспечивают детализированную оценку потоков тепла и массы в речных бассейнах, водохранилищах и прибрежных зонах. Современные технологии, такие как LiDAR и радиолокационная интерферометрия, позволяют получать высокоточные данные о топографии водосборов и динамике водной поверхности, что критически важно для прогнозирования экстремальных гидрологических событий.  
Перспективным направлением остается разработка адаптивных моделей, учитывающих антропогенное воздействие и климатические изменения, что особенно актуально в условиях роста энергетических потребностей и деградации водных экосистем. Дальнейшие исследования должны быть сосредоточены на совершенствовании методов многомасштабного анализа, повышении точности прогнозов и интеграции междисциплинарных подходов для обеспечения устойчивого управления водно-энергетическими ресурсами. Таким образом, современная энергетическая гидрология продолжает развиваться, предлагая новые решения для оптимизации использования водных ресурсов в контексте глобальных экологических и энергетических вызовов.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Bierkens, M.F.P.. Global hydrology 2015: State, trends, and directions. 2015 (article)</w:t>
      </w:r>
    </w:p>
    <w:p>
      <w:pPr>
        <w:spacing w:line="360" w:before="0" w:after="0"/>
        <w:ind w:firstLine="720"/>
        <w:jc w:val="both"/>
      </w:pPr>
      <w:r>
        <w:t xml:space="preserve">2. Loucks, D.P., van Beek, E.. Water Resource Systems Planning and Management: An Introduction to Methods, Models, and Applications. 2017 (book)</w:t>
      </w:r>
    </w:p>
    <w:p>
      <w:pPr>
        <w:spacing w:line="360" w:before="0" w:after="0"/>
        <w:ind w:firstLine="720"/>
        <w:jc w:val="both"/>
      </w:pPr>
      <w:r>
        <w:t xml:space="preserve">3. Sivapalan, M., et al.. Debates—The future of hydrological sciences: A (common) path forward? A call to action aimed at understanding velocities, celerities and residence time distributions of the headwater hydrograph. 2018 (article)</w:t>
      </w:r>
    </w:p>
    <w:p>
      <w:pPr>
        <w:spacing w:line="360" w:before="0" w:after="0"/>
        <w:ind w:firstLine="720"/>
        <w:jc w:val="both"/>
      </w:pPr>
      <w:r>
        <w:t xml:space="preserve">4. Dingman, S.L.. Physical Hydrology. 2015 (book)</w:t>
      </w:r>
    </w:p>
    <w:p>
      <w:pPr>
        <w:spacing w:line="360" w:before="0" w:after="0"/>
        <w:ind w:firstLine="720"/>
        <w:jc w:val="both"/>
      </w:pPr>
      <w:r>
        <w:t xml:space="preserve">5. US Geological Survey. Energy and Water Cycles in the Climate System. 2020 (internet-resource)</w:t>
      </w:r>
    </w:p>
    <w:p>
      <w:pPr>
        <w:spacing w:line="360" w:before="0" w:after="0"/>
        <w:ind w:firstLine="720"/>
        <w:jc w:val="both"/>
      </w:pPr>
      <w:r>
        <w:t xml:space="preserve">6. Troch, P.A., et al.. The importance of hydraulic groundwater theory in catchment hydrology: The legacy of Wilfried Brutsaert and Jean-Yves Parlange. 2013 (article)</w:t>
      </w:r>
    </w:p>
    <w:p>
      <w:pPr>
        <w:spacing w:line="360" w:before="0" w:after="0"/>
        <w:ind w:firstLine="720"/>
        <w:jc w:val="both"/>
      </w:pPr>
      <w:r>
        <w:t xml:space="preserve">7. Beven, K.. Rainfall-Runoff Modelling: The Primer. 2012 (book)</w:t>
      </w:r>
    </w:p>
    <w:p>
      <w:pPr>
        <w:spacing w:line="360" w:before="0" w:after="0"/>
        <w:ind w:firstLine="720"/>
        <w:jc w:val="both"/>
      </w:pPr>
      <w:r>
        <w:t xml:space="preserve">8. International Association of Hydrological Sciences (IAHS). New Approaches in Hydrological Modeling. 2019 (internet-resource)</w:t>
      </w:r>
    </w:p>
    <w:p>
      <w:pPr>
        <w:spacing w:line="360" w:before="0" w:after="0"/>
        <w:ind w:firstLine="720"/>
        <w:jc w:val="both"/>
      </w:pPr>
      <w:r>
        <w:t xml:space="preserve">9. Rodriguez-Iturbe, I., Porporato, A.. Ecohydrology of Water-Controlled Ecosystems: Soil Moisture and Plant Dynamics. 2004 (book)</w:t>
      </w:r>
    </w:p>
    <w:p>
      <w:pPr>
        <w:spacing w:line="360" w:before="0" w:after="0"/>
        <w:ind w:firstLine="720"/>
        <w:jc w:val="both"/>
      </w:pPr>
      <w:r>
        <w:t xml:space="preserve">10. Famiglietti, J.S., et al.. Satellites measure recent rates of groundwater depletion in California's Central Valley. 2011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2025-07-02T05:37:21.971Z</dcterms:created>
  <dcterms:modified xsi:type="dcterms:W3CDTF">2025-07-02T05:37:21.971Z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