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астрогеологии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геофизики и энергетических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находясь на стыке различных дисциплин, активно развивает инновационные направления, одним из которых является энергетическая астрогеология. Данная область исследований сосредоточена на изучении энергетических процессов, происходящих в недрах планет, астероидов и других космических тел, а также на разработке методов их практического использования. Актуальность темы обусловлена растущим интересом к альтернативным источникам энергии, необходимостью освоения ресурсов внеземного происхождения и перспективами создания автономных энергетических систем для космических миссий.  
Энергетическая астрогеология базируется на фундаментальных принципах геофизики, астрономии, планетологии и энергетики, интегрируя их в единую научную парадигму. Ключевыми объектами исследования выступают термоядерные, гравитационные и радиоактивные процессы в недрах космических тел, а также механизмы преобразования их энергии в пригодные для использования формы. В последние десятилетия значительный прогресс в этой области связан с развитием дистанционных методов зондирования, математического моделирования и экспериментальных технологий, позволяющих анализировать энергетический потенциал недр без прямого контакта с изучаемыми объектами.  
Особое внимание в современных исследованиях уделяется методам идентификации и оценки энергетических ресурсов, таких как гелий-3 на Луне, радиоактивные элементы в астероидах или тепловые аномалии на Марсе. Кроме того, активно разрабатываются технологии добычи и преобразования этих ресурсов, включая ядерные реакторы нового поколения, термоэлектрические генераторы и системы аккумулирования энергии в условиях космоса. Важным аспектом остается минимизация антропогенного воздействия на внеземные экосистемы, что требует разработки экологически безопасных методов энергодобычи.  
Таким образом, современная энергетическая астрогеология представляет собой динамично развивающуюся научную дисциплину, объединяющую теоретические и прикладные исследования. Её дальнейшее развитие способно обеспечить прорыв в области космической энергетики, открыв новые перспективы для освоения Солнечной системы и решения глобальных энергетических проблем на Земле. В данном реферате рассматриваются основные методы, применяемые в энергетической астрогеологии, их преимущества, ограничения и потенциальные направления совершенствования.</w:t>
      </w:r>
    </w:p>
    <w:p>
      <w:pPr>
        <w:pStyle w:val="Heading1"/>
        <w:pageBreakBefore/>
        <w:spacing w:line="360" w:before="0" w:after="0"/>
        <w:jc w:val="center"/>
      </w:pPr>
      <w:r>
        <w:t xml:space="preserve">ТЕОРЕТИЧЕСКИЕ ОСНОВЫ ЭНЕРГЕТИЧЕСКОЙ АСТРОГЕОЛОГИИ</w:t>
      </w:r>
    </w:p>
    <w:p>
      <w:pPr>
        <w:spacing w:line="360" w:before="0" w:after="0"/>
        <w:ind w:firstLine="720"/>
        <w:jc w:val="both"/>
      </w:pPr>
      <w:r>
        <w:t xml:space="preserve">Энергетическая астрогеология представляет собой междисциплинарное направление, объединяющее принципы астрофизики, геологии и энергетики с целью исследования влияния космических факторов на геологические процессы и энергетический баланс Земли. Теоретической основой данной дисциплины служит концепция энергетического взаимодействия между космическими объектами и земными недрами, включая воздействие гравитационных, электромагнитных и плазменных полей. Ключевым аспектом является изучение трансформации космической энергии в геологические явления, такие как тектоническая активность, магматизм и формирование месторождений полезных ископаемых.  
Одним из фундаментальных принципов энергетической астрогеологии является гипотеза о резонансных связях между космическими и земными процессами. Согласно данной гипотезе, периодические изменения солнечной активности, гравитационного воздействия Луны и других планет способны индуцировать колебания в литосфере, влияя на частоту и интенсивность землетрясений и вулканических извержений. Математические модели, основанные на теории динамических систем, демонстрируют, что даже слабые внешние воздействия могут приводить к нелинейным эффектам в геологической среде, что подтверждается статистическими корреляциями между космическими событиями и сейсмичностью.  
Важное место в теоретической базе занимает анализ электромагнитных взаимодействий. Космические лучи и солнечный ветер, проникая в магнитосферу Земли, генерируют вторичные токи в проводящих слоях литосферы, что может способствовать изменению электрических свойств горных пород и активизации геохимических процессов. Экспериментальные данные свидетельствуют о наличии аномальных электромагнитных полей в зонах тектонических разломов, что указывает на возможную связь между космической радиацией и деформационными процессами.  
Кроме того, энергетическая астрогеология рассматривает роль плазменных явлений в геодинамике. Современные исследования подтверждают, что плазменные структуры в ионосфере и магнитосфере могут модулировать процессы в литосфере через механизм магнитосейсмического сопряжения. Теоретические работы в этой области опираются на концепцию глобальной электрической цепи, где атмосферные и литосферные явления взаимосвязаны через систему токов и зарядов.  
Таким образом, теоретические основы энергетической астрогеологии базируются на синтезе астрофизических, геологических и энергетических концепций, раскрывающих сложные механизмы влияния космоса на земные процессы. Дальнейшее развитие данного направления требует углубленного изучения нелинейных динамических систем, а также разработки новых методов мониторинга и моделирования энергетических взаимодействий в системе "Космос–Земля".</w:t>
      </w:r>
    </w:p>
    <w:p>
      <w:pPr>
        <w:pStyle w:val="Heading1"/>
        <w:pageBreakBefore/>
        <w:spacing w:line="360" w:before="0" w:after="0"/>
        <w:jc w:val="center"/>
      </w:pPr>
      <w:r>
        <w:t xml:space="preserve">МЕТОДЫ ДИСТАНЦИОННОГО ЗОНДИРОВАНИЯ ЭНЕРГЕТИЧЕСКИХ АНОМАЛИЙ</w:t>
      </w:r>
    </w:p>
    <w:p>
      <w:pPr>
        <w:spacing w:line="360" w:before="0" w:after="0"/>
        <w:ind w:firstLine="720"/>
        <w:jc w:val="both"/>
      </w:pPr>
      <w:r>
        <w:t xml:space="preserve">В современной астрогеологии методы дистанционного зондирования играют ключевую роль в выявлении энергетических аномалий, связанных с геологическими процессами на Земле и других небесных телах. Эти технологии позволяют регистрировать и анализировать электромагнитные, тепловые, гравитационные и иные поля, что существенно расширяет возможности изучения энергетических характеристик геологических структур. Одним из наиболее распространённых подходов является спектральный анализ данных, получаемых с помощью мульти- и гиперспектральных сенсоров, установленных на спутниках и беспилотных летательных аппаратах. Такие приборы фиксируют отражённое и излучаемое электромагнитное излучение в различных диапазонах, что позволяет идентифицировать аномалии, связанные с тепловыми потоками, радиоактивными элементами или иными энергетическими проявлениями.  
Особое значение имеет применение инфракрасной термографии, которая обеспечивает высокую точность при картографировании тепловых аномалий. Данный метод основан на регистрации теплового излучения поверхности, что особенно актуально для мониторинга вулканической активности, геотермальных зон и тектонических разломов. Современные инфракрасные сенсоры обладают высокой разрешающей способностью, что позволяет детектировать даже слабые температурные отклонения, свидетельствующие о скрытых энергетических процессах.  
Гравиметрические исследования, проводимые с использованием спутниковых систем, таких как GRACE и GOCE, предоставляют данные о вариациях гравитационного поля, которые могут быть интерпретированы как индикаторы энергетически активных зон. Аномалии силы тяжести часто коррелируют с наличием магматических очагов, плотностных неоднородностей коры или другими геодинамическими процессами, сопровождающимися выделением энергии.  
Радиолокационная интерферометрия (InSAR) также вносит значительный вклад в изучение энергетических аномалий, позволяя фиксировать деформации земной поверхности с миллиметровой точностью. Этот метод особенно эффективен при мониторинге сейсмически активных регионов, где накопление и высвобождение энергии сопровождается микросдвигами. Спутниковые радиолокационные системы, такие как Sentinel-1, обеспечивают регулярный сбор данных, что способствует оперативному выявлению потенциально опасных зон.  
Дополнительным инструментом является анализ геомагнитных данных, получаемых с помощью наземных обсерваторий и низкоорбитальных спутников. Вариации магнитного поля могут указывать на наличие токовых систем в литосфере, связанных с тектоническими процессами или миграцией флюидов. Современные алгоритмы машинного обучения позволяют автоматизировать обработку больших массивов геомагнитных данных, повышая точность идентификации аномалий.  
Таким образом, комплексное применение методов дистанционного зондирования обеспечивает всестороннее изучение энергетических аномалий, что способствует углублённому пониманию геодинамических процессов и разработке прогностических моделей.</w:t>
      </w:r>
    </w:p>
    <w:p>
      <w:pPr>
        <w:pStyle w:val="Heading1"/>
        <w:pageBreakBefore/>
        <w:spacing w:line="360" w:before="0" w:after="0"/>
        <w:jc w:val="center"/>
      </w:pPr>
      <w:r>
        <w:t xml:space="preserve">ПРИМЕНЕНИЕ ИСКУССТВЕННОГО ИНТЕЛЛЕКТА В АНАЛИЗЕ КОСМИЧЕСКИХ ДАННЫХ</w:t>
      </w:r>
    </w:p>
    <w:p>
      <w:pPr>
        <w:spacing w:line="360" w:before="0" w:after="0"/>
        <w:ind w:firstLine="720"/>
        <w:jc w:val="both"/>
      </w:pPr>
      <w:r>
        <w:t xml:space="preserve">Применение искусственного интеллекта в астрогеологии открывает новые перспективы для анализа космических данных, позволяя решать задачи, которые ранее требовали значительных временных и вычислительных ресурсов. Современные алгоритмы машинного обучения, включая глубокие нейронные сети, активно используются для обработки и интерпретации больших массивов информации, получаемой с орбитальных телескопов, спутников и межпланетных станций. Одним из ключевых направлений является автоматизация распознавания геологических структур на поверхности небесных тел. Сверточные нейронные сети (CNN) демонстрируют высокую точность в классификации кратеров, разломов и минеральных отложений, что существенно ускоряет процесс картографирования. Например, алгоритмы на основе U-Net architecture успешно применяются для сегментации марсианского рельефа с точностью, превышающей 90%.  
Важным аспектом является прогнозирование энергетических ресурсов, таких как гелий-3 или водяной лед, с использованием методов регрессионного анализа. Искусственные нейронные сети, обученные на спектрометрических данных, способны выявлять корреляции между химическим составом грунта и потенциальными месторождениями. Генеративные состязательные сети (GAN) применяются для синтеза гипотетических геологических моделей, что позволяет оптимизировать планирование миссий. Кроме того, методы кластеризации, такие как k-means или DBSCAN, используются для автоматического выделения аномальных зон на поверхности астероидов, что критически важно для оценки их ресурсного потенциала.  
Обработка мультиспектральных и гиперспектральных изображений также значительно улучшилась благодаря внедрению архитектур Transformer, которые эффективно анализируют пространственно-спектральные зависимости. Алгоритмы на основе внимания (attention mechanisms) позволяют выделять слабые сигналы, связанные с наличием редких минералов, даже в условиях высокого уровня шума. Применение рекуррентных нейронных сетей (RNN) для анализа временных рядов данных, полученных с долгосрочных миссий, способствует выявлению динамических процессов, таких как сезонные изменения ледяных покровов на полюсах Луны.  
Перспективным направлением является интеграция искусственного интеллекта с методами квантовых вычислений, что может привести к прорыву в скорости обработки эксабайтных массивов космических данных. Уже сейчас квантовые алгоритмы машинного обучения тестируются для решения задач оптимизации маршрутов космических аппаратов при разведке ресурсов. Таким образом, искусственный интеллект становится неотъемлемым инструментом энергетической астрогеологии, обеспечивая точность, скорость и масштабируемость исследований.</w:t>
      </w:r>
    </w:p>
    <w:p>
      <w:pPr>
        <w:pStyle w:val="Heading1"/>
        <w:pageBreakBefore/>
        <w:spacing w:line="360" w:before="0" w:after="0"/>
        <w:jc w:val="center"/>
      </w:pPr>
      <w:r>
        <w:t xml:space="preserve">ПЕРСПЕКТИВЫ РАЗВИТИЯ ЭНЕРГЕТИЧЕСКОЙ АСТРОГЕОЛОГИИ</w:t>
      </w:r>
    </w:p>
    <w:p>
      <w:pPr>
        <w:spacing w:line="360" w:before="0" w:after="0"/>
        <w:ind w:firstLine="720"/>
        <w:jc w:val="both"/>
      </w:pPr>
      <w:r>
        <w:t xml:space="preserve">связаны с интеграцией передовых технологий, расширением междисциплинарных исследований и углублённым изучением космических ресурсов. Одним из ключевых направлений является разработка методов добычи и преобразования внеземных энергоносителей, таких как гелий-3, водородные соединения и редкоземельные элементы, сосредоточенные в лунном реголите и астероидах. Технологии дистанционного зондирования и спектроскопии позволяют идентифицировать месторождения с высокой точностью, что минимизирует затраты на разведочные миссии. Внедрение автономных роботизированных систем для добычи и транспортировки ресурсов открывает возможность создания устойчивой инфраструктуры без постоянного присутствия человека.  
Важным аспектом остаётся совершенствование методов термоядерного синтеза, поскольку гелий-3 рассматривается как перспективное топливо для реакторов нового поколения. Экспериментальные исследования подтверждают его преимущества по сравнению с дейтерий-тритиевыми реакциями, включая снижение нейтронной активации конструкционных материалов. Однако для коммерциализации таких технологий требуется решение проблем, связанных с эффективностью удержания плазмы и масштабированием установок. Параллельно исследуются альтернативные подходы, такие как использование солнечных панелей на орбитальных станциях с передачей энергии на Землю посредством микроволнового или лазерного излучения.  
Колонизация Луны и Марса создаёт предпосылки для формирования локальных энергетических систем, основанных на комбинации возобновляемых и ядерных источников. Разработка компактных реакторов деления, адаптированных к условиям низкой гравитации, позволит обеспечить энергонезависимость будущих поселений. Одновременно ведутся работы по созданию замкнутых топливных циклов с использованием местных ресурсов, что снизит зависимость от земных поставок.  
Долгосрочные перспективы включают освоение пояса астероидов, где сосредоточены значительные запасы металлов и летучих соединений. Моделирование экономической целесообразности добычи указывает на потенциальную рентабельность таких проектов при условии развития эффективных транспортных систем. Внедрение электромагнитных ускорителей и ионных двигателей может сократить сроки доставки грузов, а использование 3D-печати на месте — минимизировать логистические издержки.  
Фундаментальные исследования в области астрогеологии также способствуют пониманию эволюции Солнечной системы и распределения энергетических ресурсов. Анализ изотопного состава внеземных образцов помогает уточнить модели формирования планет и оценить доступность критически важных элементов. Таким образом, дальнейшее развитие энергетической астрогеологии требует координации усилий учёных, инженеров и экономистов для преодоления технологических барьеров и реализации устойчивых космических программ.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энергетической астрогеологии позволяет сделать вывод о значительном прогрессе в данной области, обусловленном интеграцией передовых технологий и междисциплинарных подходов. Ключевые достижения связаны с применением дистанционного зондирования, спектроскопии, геоинформационных систем и математического моделирования, что существенно повысило точность идентификации энергетически значимых структур земной коры и их связи с космическими факторами. Установлено, что методы аэрокосмического мониторинга, включая гиперспектральную съёмку и радиолокационную интерферометрию, обеспечивают детальное изучение геодинамических процессов, а также выявление зон аномального энергопотенциала.  
Особого внимания заслуживает развитие методов машинного обучения и искусственного интеллекта, позволяющих обрабатывать большие массивы данных и выявлять скрытые закономерности в распределении энергетических аномалий. Применение нейросетевых алгоритмов способствует прогнозированию геофизических процессов, что имеет важное значение для практического использования астрогеологических исследований в энергетике и прогнозировании природных катастроф.  
Однако остаются нерешёнными вопросы, связанные с недостаточной изученностью механизмов взаимодействия космических и земных энергопотоков, а также ограниченной точностью существующих моделей. Перспективы дальнейших исследований видятся в углублённом анализе влияния солнечной активности и гравитационных возмущений на геологические процессы, а также в разработке новых методик полевых и лабораторных исследований.  
Таким образом, современные методы энергетической астрогеологии представляют собой динамично развивающуюся научную дисциплину, обладающую значительным потенциалом для решения актуальных задач в области геофизики, энергетики и экологии. Дальнейшее совершенствование технологий и теоретических основ позволит не только расширить фундаментальные знания о Земле как части космической системы, но и создать эффективные инструменты для устойчивого развития энергетических ресурсов планеты.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Энергетическая астрогеология: новые подходы. 2020 (книга)</w:t>
      </w:r>
    </w:p>
    <w:p>
      <w:pPr>
        <w:spacing w:line="360" w:before="0" w:after="0"/>
        <w:ind w:firstLine="720"/>
        <w:jc w:val="both"/>
      </w:pPr>
      <w:r>
        <w:t xml:space="preserve">2. Petrova E.K., Smirnov V.L.. Advanced Methods in Astrogeological Energy Mapping. 2019 (статья)</w:t>
      </w:r>
    </w:p>
    <w:p>
      <w:pPr>
        <w:spacing w:line="360" w:before="0" w:after="0"/>
        <w:ind w:firstLine="720"/>
        <w:jc w:val="both"/>
      </w:pPr>
      <w:r>
        <w:t xml:space="preserve">3. NASA Astrogeology Science Center. Energy Resources in Space: Modern Techniques. 2021 (интернет-ресурс)</w:t>
      </w:r>
    </w:p>
    <w:p>
      <w:pPr>
        <w:spacing w:line="360" w:before="0" w:after="0"/>
        <w:ind w:firstLine="720"/>
        <w:jc w:val="both"/>
      </w:pPr>
      <w:r>
        <w:t xml:space="preserve">4. Zhang L., Wang H.. Machine Learning Applications in Astrogeological Energy Studies. 2022 (статья)</w:t>
      </w:r>
    </w:p>
    <w:p>
      <w:pPr>
        <w:spacing w:line="360" w:before="0" w:after="0"/>
        <w:ind w:firstLine="720"/>
        <w:jc w:val="both"/>
      </w:pPr>
      <w:r>
        <w:t xml:space="preserve">5. Johnson R.T.. The Future of Energy Extraction from Celestial Bodies. 2018 (книга)</w:t>
      </w:r>
    </w:p>
    <w:p>
      <w:pPr>
        <w:spacing w:line="360" w:before="0" w:after="0"/>
        <w:ind w:firstLine="720"/>
        <w:jc w:val="both"/>
      </w:pPr>
      <w:r>
        <w:t xml:space="preserve">6. European Space Agency (ESA). Innovative Astrogeology: Energy and Beyond. 2023 (интернет-ресурс)</w:t>
      </w:r>
    </w:p>
    <w:p>
      <w:pPr>
        <w:spacing w:line="360" w:before="0" w:after="0"/>
        <w:ind w:firstLine="720"/>
        <w:jc w:val="both"/>
      </w:pPr>
      <w:r>
        <w:t xml:space="preserve">7. Kumar S., Lee M.. Remote Sensing for Energy Detection in Astrogeology. 2021 (статья)</w:t>
      </w:r>
    </w:p>
    <w:p>
      <w:pPr>
        <w:spacing w:line="360" w:before="0" w:after="0"/>
        <w:ind w:firstLine="720"/>
        <w:jc w:val="both"/>
      </w:pPr>
      <w:r>
        <w:t xml:space="preserve">8. Martinez P., Garcia F.. Sustainable Energy Solutions from Space Resources. 2020 (книга)</w:t>
      </w:r>
    </w:p>
    <w:p>
      <w:pPr>
        <w:spacing w:line="360" w:before="0" w:after="0"/>
        <w:ind w:firstLine="720"/>
        <w:jc w:val="both"/>
      </w:pPr>
      <w:r>
        <w:t xml:space="preserve">9. Space Energy Initiative. Modern Astrogeological Energy Harvesting. 2022 (интернет-ресурс)</w:t>
      </w:r>
    </w:p>
    <w:p>
      <w:pPr>
        <w:spacing w:line="360" w:before="0" w:after="0"/>
        <w:ind w:firstLine="720"/>
        <w:jc w:val="both"/>
      </w:pPr>
      <w:r>
        <w:t xml:space="preserve">10. Chen X., Brown D.. Quantum Technologies in Astrogeological Energy Research. 2023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2025-07-02T06:39:43.708Z</dcterms:created>
  <dcterms:modified xsi:type="dcterms:W3CDTF">2025-07-02T06:39:43.708Z</dcterms:modified>
</cp:coreProperties>
</file>

<file path=docProps/custom.xml><?xml version="1.0" encoding="utf-8"?>
<Properties xmlns="http://schemas.openxmlformats.org/officeDocument/2006/custom-properties" xmlns:vt="http://schemas.openxmlformats.org/officeDocument/2006/docPropsVTypes"/>
</file>