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Рельеф мирового океана: особенности и формирование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океанологии географического факультета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Мировой океан, занимающий более 70% поверхности Земли, представляет собой сложную и динамичную систему, рельеф которой формировался на протяжении миллиардов лет под воздействием тектонических, вулканических, осадочных и гидродинамических процессов. Изучение рельефа дна океана имеет фундаментальное значение для понимания геологической эволюции планеты, механизмов литосферных движений, а также распределения морских экосистем и минеральных ресурсов. Несмотря на значительные успехи в океанографии и геоморфологии, многие аспекты формирования подводного рельефа остаются дискуссионными, что обусловлено труднодоступностью глубоководных зон и ограниченностью прямых методов исследования.  
Современные представления о рельефе океана базируются на данных батиметрической съёмки, спутниковой альтиметрии, сейсмического профилирования и глубоководного бурения. Эти методы позволили выявить ключевые элементы подводной морфологии: срединно-океанические хребты, глубоководные желоба, абиссальные равнины, подводные плато и трансформные разломы. Каждый из этих элементов отражает определённые этапы тектонической активности и взаимодействия литосферных плит. Например, срединно-океанические хребты, являющиеся зонами спрединга, свидетельствуют о процессах новообразования океанической коры, тогда как глубоководные желоба маркируют зоны субдукции, где происходит погружение одних плит под другие.  
Формирование рельефа океана тесно связано с глобальными геодинамическими процессами, включая мантийную конвекцию, изостатическую компенсацию и аккумуляцию осадочного материала. Кроме того, существенную роль играют экзогенные факторы, такие как эрозия, седиментация и воздействие придонных течений. Важным аспектом является также влияние климатических изменений на уровень Мирового океана, что, в свою очередь, сказывается на процессах береговой абразии и накопления осадков.  
Целью данного реферата является систематизация современных знаний о рельефе Мирового океана, анализ механизмов его формирования и оценка роли эндогенных и экзогенных факторов в его эволюции. Особое внимание уделяется взаимосвязи между тектоническими процессами и морфологией океанического дна, а также перспективам дальнейших исследований в этой области. Актуальность темы обусловлена не только её теоретической значимостью, но и практическими приложениями, включая прогнозирование природных катастроф (цунами, подводные оползни) и освоение морских ресурсов.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ФОРМЫ РЕЛЬЕФА ДНА МИРОВОГО ОКЕАНА</w:t>
      </w:r>
    </w:p>
    <w:p>
      <w:pPr>
        <w:spacing w:line="360" w:before="0" w:after="0"/>
        <w:ind w:firstLine="720"/>
        <w:jc w:val="both"/>
      </w:pPr>
      <w:r>
        <w:t xml:space="preserve">Рельеф дна Мирового океана представляет собой сложную и разнообразную систему форм, сформированных под воздействием тектонических, вулканических, осадочных и гидродинамических процессов. Основными элементами подводного рельефа являются континентальные окраины, ложе океана, срединно-океанические хребты и глубоководные желоба. Каждая из этих структур обладает уникальными морфологическими и геологическими характеристиками, отражающими их происхождение и эволюцию.  
Континентальные окраины включают шельф, материковый склон и материковое подножие. Шельф представляет собой подводное продолжение континента с глубинами до 200 метров, характеризующееся пологим уклоном. Его формирование связано с эрозией суши, трансгрессиями и регрессиями моря, а также накоплением осадочного материала. Материковый склон отличается значительным углом наклона (до 20°) и глубинами от 200 до 3000 метров. Здесь активно проявляются гравитационные процессы, такие как оползни и мутьевые потоки, способствующие формированию подводных каньонов. Материковое подножие представляет собой аккумулятивную равнину, сложенную турбидитами и другими глубоководными отложениями.  
Ложе океана занимает около 70% площади дна и характеризуется абиссальными равнинами, подводными горами и плато. Абиссальные равнины отличаются минимальными уклонами и глубинами от 3000 до 6000 метров. Их формирование обусловлено накоплением пелагических осадков, маскирующих неровности базальтового фундамента. Подводные горы, включая гайоты, представляют собой изолированные возвышенности вулканического происхождения, часто с плоскими вершинами, образованными абразией в условиях мелководья. Океанические плато, такие как плато Онтонг-Ява, являются результатом масштабных магматических событий, связанных с мантийными плюмами.  
Срединно-океанические хребты — это глобальная система подводных горных цепей, протянувшихся на 60 000 км. Они формируются в зонах спрединга, где литосферные плиты расходятся, а мантийное вещество поднимается, создавая новую океаническую кору. Для этих структур характерны рифтовые долины, фланкированные параллельными хребтами, а также интенсивная гидротермальная активность, приводящая к образованию "чёрных курильщиков".  
Глубоководные желоба, достигающие глубин свыше 10 000 метров, расположены преимущественно вдоль активных континентальных окраин и островных дуг. Их образование связано с субдукцией океанической плиты под континентальную, что сопровождается интенсивной сейсмичностью и вулканизмом. Наиболее глубоким является Марианский жёлоб, где зафиксирована максимальная глубина Мирового океана (11 022 метра).  
Таким образом, рельеф дна Мирового океана формируется в результате взаимодействия эндогенных и экзогенных процессов, создающих уникальные геоморфологические структуры, играющие ключевую роль в глобальной тектонике и осадконакоплении.</w:t>
      </w:r>
    </w:p>
    <w:p>
      <w:pPr>
        <w:pStyle w:val="Heading1"/>
        <w:pageBreakBefore/>
        <w:spacing w:line="360" w:before="0" w:after="0"/>
        <w:jc w:val="center"/>
      </w:pPr>
      <w:r>
        <w:t xml:space="preserve">ГЕОЛОГИЧЕСКИЕ ПРОЦЕССЫ ФОРМИРОВАНИЯ ОКЕАНИЧЕСКОГО РЕЛЬЕФА</w:t>
      </w:r>
    </w:p>
    <w:p>
      <w:pPr>
        <w:spacing w:line="360" w:before="0" w:after="0"/>
        <w:ind w:firstLine="720"/>
        <w:jc w:val="both"/>
      </w:pPr>
      <w:r>
        <w:t xml:space="preserve">обусловлены взаимодействием тектонических, магматических и осадочных факторов, которые в совокупности определяют морфологию дна Мирового океана. Основным механизмом, формирующим крупные структуры океанического дна, является тектоника литосферных плит. Срединно-океанические хребты, представляющие собой дивергентные границы плит, характеризуются активным вулканизмом и рифтогенезом. В этих зонах происходит спрединг – процесс раздвигания литосферных плит с последующим излиянием базальтовой магмы, формирующей новую океаническую кору. Скорость спрединга варьирует от 1–2 см/год в медленных хребтах (например, Срединно-Атлантический хребет) до 10–15 см/год в быстрых (Восточно-Тихоокеанское поднятие), что влияет на морфологию рифтовых зон и прилегающих абиссальных равнин.  
Океанические котловины, расположенные между срединными хребтами и континентальными окраинами, формируются в результате субдукции – погружения океанической плиты под континентальную или другую океаническую. В зонах субдукции возникают глубоководные желоба, такие как Марианский (глубина до 11 км) и Перуанско-Чилийский, а также островные дуги (например, Алеутские острова) и аккреционные призмы. Глубоководные желоба отличаются высокой сейсмичностью и наличием бениоффовых зон, где фиксируются очаги землетрясений на глубинах до 700 км.  
Вулканическая активность играет ключевую роль в создании подводных гор и гайотов. Подводные горы образуются в результате точечного вулканизма над мантийными плюмами, а гайоты представляют собой плосковершинные структуры, сформированные в результате абразии и кораллового роста в условиях изменяющегося уровня моря. Гидротермальные процессы в зонах спрединга и горячих точек способствуют образованию черных и белых курильщиков, которые формируют специфические минеральные отложения и уникальные экосистемы.  
Осадконакопление также вносит значительный вклад в формирование рельефа океанического дна. Абиссальные равнины, покрытые мощным слоем пелагических осадков (фораминиферовые илы, радиоляриевые илы), формируются в условиях низкой гидродинамической активности. Турбидитные потоки, возникающие на континентальных склонах, создают подводные каньоны и конусы выноса, которые осложняют рельеф переходных зон между континентом и океаном. Ледниково-морские осадки в высоких широтах формируют специфические формы рельефа, такие как друмлины и моренные гряды, свидетельствующие о влиянии четвертичных оледенений.  
Таким образом, океанический рельеф является результатом сложного взаимодействия эндогенных и экзогенных процессов, которые продолжают изменять его структуру в современную геологическую эпоху. Изучение этих процессов позволяет реконструировать историю формирования океанической коры и прогнозировать дальнейшую эволюцию дна Мирового океана.</w:t>
      </w:r>
    </w:p>
    <w:p>
      <w:pPr>
        <w:pStyle w:val="Heading1"/>
        <w:pageBreakBefore/>
        <w:spacing w:line="360" w:before="0" w:after="0"/>
        <w:jc w:val="center"/>
      </w:pPr>
      <w:r>
        <w:t xml:space="preserve">ВЛИЯНИЕ РЕЛЬЕФА ДНА НА ЭКОСИСТЕМЫ И КЛИМАТ</w:t>
      </w:r>
    </w:p>
    <w:p>
      <w:pPr>
        <w:spacing w:line="360" w:before="0" w:after="0"/>
        <w:ind w:firstLine="720"/>
        <w:jc w:val="both"/>
      </w:pPr>
      <w:r>
        <w:t xml:space="preserve">Рельеф дна Мирового океана играет ключевую роль в формировании морских экосистем и глобальных климатических процессов. Его структурные элементы, такие как срединно-океанические хребты, глубоководные желоба, абиссальные равнины и континентальные шельфы, создают разнообразные физико-химические условия, определяющие распределение биологических сообществ и циркуляцию водных масс.  
Срединно-океанические хребты, являющиеся зонами спрединга, не только формируют новую океаническую кору, но и служат источниками гидротермальных флюидов. Эти флюиды, обогащённые минералами и химическими соединениями, поддерживают уникальные экосистемы хемосинтетических организмов, таких как рифтии и вестиментиферы. Подобные сообщества существуют независимо от солнечной энергии, демонстрируя адаптацию к экстремальным условиям. Влияние гидротермальной активности на химический состав океанических вод, в свою очередь, опосредованно воздействует на глобальный цикл углерода и других биогенных элементов.  
Глубоководные желоба, напротив, характеризуются высоким давлением и ограниченным поступлением органического вещества. Однако они выполняют функцию зон субдукции, где океаническая плита погружается в мантию. Этот процесс сопровождается выделением летучих компонентов, включая углекислый газ и воду, что влияет на магматическую активность и климатические изменения. Кроме того, желоба служат естественными ловушками для осадочного материала, аккумулируя органический углерод и регулируя его долгосрочное захоронение.  
Абиссальные равнины, занимающие значительные площади океанического дна, отличаются низкой продуктивностью из-за недостатка света и питательных веществ. Тем не менее, они играют критическую роль в глобальной биогеохимии, поскольку являются основными районами седиментации и депонирования биогенных осадков. Микробные сообщества, населяющие эти регионы, участвуют в разложении органического вещества и реминерализации элементов, что влияет на баланс углекислого газа в океане и атмосфере.  
Континентальные шельфы, несмотря на малую глубину, обладают высокой биологической продуктивностью благодаря поступлению речного стока и апвеллингу. Их рельеф, включающий подводные каньоны и банки, определяет локализацию рыбопромысловых зон и районов с интенсивной фотосинтетической активностью. Шельфовые экосистемы также служат буфером для климатических изменений, поглощая избыточное тепло и углекислый газ.  
Таким образом, рельеф океанического дна выступает важным фактором, связывающим геологические, биологические и климатические процессы. Его изучение позволяет прогнозировать изменения в морских экосистемах и оценивать антропогенное воздействие на глобальные циклы вещества и энергии.</w:t>
      </w:r>
    </w:p>
    <w:p>
      <w:pPr>
        <w:pStyle w:val="Heading1"/>
        <w:pageBreakBefore/>
        <w:spacing w:line="360" w:before="0" w:after="0"/>
        <w:jc w:val="center"/>
      </w:pPr>
      <w:r>
        <w:t xml:space="preserve">МЕТОДЫ ИЗУЧЕНИЯ РЕЛЬЕФА ОКЕАНИЧЕСКОГО ДНА</w:t>
      </w:r>
    </w:p>
    <w:p>
      <w:pPr>
        <w:spacing w:line="360" w:before="0" w:after="0"/>
        <w:ind w:firstLine="720"/>
        <w:jc w:val="both"/>
      </w:pPr>
      <w:r>
        <w:t xml:space="preserve">Изучение рельефа океанического дна представляет собой сложную научную задачу, требующую применения разнообразных методов, основанных на современных технологиях. Наиболее распространённым и точным способом исследования подводного рельефа является эхолотирование, или гидролокация. Принцип работы эхолота заключается в измерении времени прохождения звукового сигнала от судна до дна и обратно, что позволяет определить глубину с высокой точностью. Многолучевые эхолоты, в отличие от однолучевых, обеспечивают трёхмерное сканирование дна, что значительно расширяет возможности картографирования. Данные, полученные с их помощью, используются для создания батиметрических карт, отражающих не только глубины, но и особенности морфологии подводного рельефа.  
Сейсмические методы играют ключевую роль в изучении геологического строения океанического дна. Сейсмоакустическое профилирование позволяет исследовать слоистые структуры осадочного чехла и выявлять тектонические нарушения. При этом используются низкочастотные звуковые волны, которые проникают на значительные глубины и отражаются от границ раздела слоёв с разной плотностью. Анализ полученных данных даёт возможность реконструировать историю формирования рельефа и выявлять зоны активных геодинамических процессов, таких как субдукция или спрединг.  
Спутниковая альтиметрия является ещё одним важным методом изучения рельефа океанического дна. Спутники измеряют высоту морской поверхности с высокой точностью, а поскольку гравитационное поле Земли коррелирует с рельефом дна, эти данные позволяют косвенно оценивать его крупномасштабные структуры. Например, подводные горные хребты и глубоководные впадины создают аномалии в гравитационном поле, которые фиксируются спутниковыми приборами. Хотя разрешение этого метода уступает эхолотированию, он незаменим для изучения удалённых и труднодоступных районов океана.  
Глубоководные аппараты, такие как батискафы и автономные необитаемые подводные аппараты (АНПА), позволяют проводить детальные исследования рельефа на локальных участках. Оснащённые видеокамерами, гидролокаторами бокового обзора и пробоотборниками, они предоставляют уникальные данные о микрорельефе, составе пород и биологических сообществах, связанных с определёнными формами рельефа. Эти методы особенно важны для изучения гидротермальных источников, подводных каньонов и других специфических структур.  
Комплексное применение перечисленных методов обеспечивает всестороннее понимание процессов формирования и эволюции рельефа океанического дна. Современные технологии позволяют не только детализировать существующие модели, но и выявлять ранее неизвестные закономерности, что способствует развитию фундаментальных знаний в области морской геоморфологии и тектоники.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рельеф дна Мирового океана представляет собой сложную и динамичную систему, формирование которой обусловлено взаимодействием эндогенных и экзогенных процессов. Проведённый анализ позволяет выделить ключевые структурные элементы, включая срединно-океанические хребты, глубоководные желоба, абиссальные равнины и подводные плато, каждый из которых обладает уникальными морфологическими и геологическими характеристиками. Формирование этих структур связано с тектонической активностью литосферных плит, магматизмом, осадконакоплением и абиссальной эрозией. Современные методы батиметрических исследований, такие как многолучевое эхолотирование и спутниковая альтиметрия, позволили уточнить детали подводного рельефа и выявить ранее неизвестные закономерности его распределения.  
Особое значение имеет изучение роли гидротермальных процессов и биогенных факторов в преобразовании рельефа, что подчёркивает междисциплинарный характер океанологических исследований. Несмотря на значительный прогресс в понимании механизмов формирования подводного рельефа, остаются нерешёнными вопросы, связанные с динамикой трансформных разломов, эволюцией континентальных окраин и влиянием глобальных климатических изменений на морфологию дна. Дальнейшие исследования должны быть направлены на интеграцию геофизических, геохимических и палеоокеанографических данных для построения более точных моделей эволюции океанической коры.  
Таким образом, изучение рельефа Мирового океана не только расширяет фундаментальные знания о геодинамике Земли, но и имеет практическое значение для прогнозирования природных катастроф, освоения минеральных ресурсов и охраны морских экосистем. Комплексный подход к исследованию подводного рельефа позволит углубить понимание его роли в глобальных геологических и климатических процессах, что является важной задачей современной науки.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Хейзен, Роберт. История Земли: От звездной пыли к живой планете. 2015 (книга)</w:t>
      </w:r>
    </w:p>
    <w:p>
      <w:pPr>
        <w:spacing w:line="360" w:before="0" w:after="0"/>
        <w:ind w:firstLine="720"/>
        <w:jc w:val="both"/>
      </w:pPr>
      <w:r>
        <w:t xml:space="preserve">2. Smith, Walter H.F. and Sandwell, David T.. Global Sea Floor Topography from Satellite Altimetry and Ship Depth Soundings. 1997 (статья)</w:t>
      </w:r>
    </w:p>
    <w:p>
      <w:pPr>
        <w:spacing w:line="360" w:before="0" w:after="0"/>
        <w:ind w:firstLine="720"/>
        <w:jc w:val="both"/>
      </w:pPr>
      <w:r>
        <w:t xml:space="preserve">3. Тикунова, М.В.. Геоморфология дна океанов. 2010 (книга)</w:t>
      </w:r>
    </w:p>
    <w:p>
      <w:pPr>
        <w:spacing w:line="360" w:before="0" w:after="0"/>
        <w:ind w:firstLine="720"/>
        <w:jc w:val="both"/>
      </w:pPr>
      <w:r>
        <w:t xml:space="preserve">4. Harris, Peter T. and Macmillan-Lawler, Miles. Global Overview of Continental Shelf Geomorphology Based on the SRTM30_PLUS 30-Arc Second Database. 2016 (статья)</w:t>
      </w:r>
    </w:p>
    <w:p>
      <w:pPr>
        <w:spacing w:line="360" w:before="0" w:after="0"/>
        <w:ind w:firstLine="720"/>
        <w:jc w:val="both"/>
      </w:pPr>
      <w:r>
        <w:t xml:space="preserve">5. NOAA National Centers for Environmental Information. Bathymetric Data Viewer. 2023 (интернет-ресурс)</w:t>
      </w:r>
    </w:p>
    <w:p>
      <w:pPr>
        <w:spacing w:line="360" w:before="0" w:after="0"/>
        <w:ind w:firstLine="720"/>
        <w:jc w:val="both"/>
      </w:pPr>
      <w:r>
        <w:t xml:space="preserve">6. Менард, Г.В.. Морская геология. 1986 (книга)</w:t>
      </w:r>
    </w:p>
    <w:p>
      <w:pPr>
        <w:spacing w:line="360" w:before="0" w:after="0"/>
        <w:ind w:firstLine="720"/>
        <w:jc w:val="both"/>
      </w:pPr>
      <w:r>
        <w:t xml:space="preserve">7. Becker, J.J. et al.. Global Bathymetry and Elevation Data at 30 Arc Seconds Resolution: SRTM30_PLUS. 2009 (статья)</w:t>
      </w:r>
    </w:p>
    <w:p>
      <w:pPr>
        <w:spacing w:line="360" w:before="0" w:after="0"/>
        <w:ind w:firstLine="720"/>
        <w:jc w:val="both"/>
      </w:pPr>
      <w:r>
        <w:t xml:space="preserve">8. Геологическая служба США (USGS). Ocean Floor Geomorphology. 2021 (интернет-ресурс)</w:t>
      </w:r>
    </w:p>
    <w:p>
      <w:pPr>
        <w:spacing w:line="360" w:before="0" w:after="0"/>
        <w:ind w:firstLine="720"/>
        <w:jc w:val="both"/>
      </w:pPr>
      <w:r>
        <w:t xml:space="preserve">9. Кеннет, Дж.П.. Морская геология: процессы, осадки, структуры. 2005 (книга)</w:t>
      </w:r>
    </w:p>
    <w:p>
      <w:pPr>
        <w:spacing w:line="360" w:before="0" w:after="0"/>
        <w:ind w:firstLine="720"/>
        <w:jc w:val="both"/>
      </w:pPr>
      <w:r>
        <w:t xml:space="preserve">10. Watts, A.B.. Isostasy and Flexure of the Lithosphere. 2001 (книга)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2025-06-24T11:10:12.904Z</dcterms:created>
  <dcterms:modified xsi:type="dcterms:W3CDTF">2025-06-24T11:10:12.904Z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