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транспортной физиологии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путей сообщения (МИИТ)</w:t>
      </w:r>
    </w:p>
    <w:p>
      <w:pPr>
        <w:spacing w:line="360" w:before="160" w:after="20"/>
        <w:jc w:val="center"/>
      </w:pPr>
      <w:r>
        <w:t xml:space="preserve">Кафедра физиологии и безопасности транспортных процессов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Транспортная физиология представляет собой междисциплинарную область научного знания, интегрирующую достижения физиологии, медицины, биомеханики и транспортных технологий. Её основная задача заключается в изучении адаптационных механизмов человеческого организма к условиям различных видов транспорта, включая авиацию, космонавтику, автомобильные и железнодорожные перевозки, а также морские и подводные системы. Актуальность данной дисциплины обусловлена стремительным развитием транспортных технологий, увеличением скоростей и дальности перемещений, что предъявляет новые требования к устойчивости организма к экстремальным факторам: перегрузкам, гипоксии, вибрациям, шуму и изменённым условиям гравитации.  
Исторически транспортная физиология сформировалась как ответ на практические запросы авиации и космонавтики в середине XX века, однако её методологическая база продолжает расширяться за счёт современных нейрофизиологических, генетических и биохимических исследований. Важнейшим направлением является изучение влияния транспортных нагрузок на сердечно-сосудистую, нервную и опорно-двигательную системы, а также разработка профилактических мер для минимизации негативных последствий. Особое внимание уделяется проблемам десинхроноза, пространственной дезориентации и укачивания, которые существенно снижают работоспособность операторов транспортных систем.  
Современные исследования в области транспортной физиологии опираются на методы компьютерного моделирования, биометрического мониторинга и экспериментальные данные, полученные в условиях реальных и имитационных испытаний. При этом ключевой вызов заключается в необходимости персонализированного подхода к оценке физиологических резервов человека с учётом индивидуальных особенностей метаболизма, возраста и уровня тренированности. Внедрение новых технологий, таких как искусственный интеллект и носимые сенсоры, открывает перспективы для прогнозирования и коррекции функциональных состояний в режиме реального времени.  
Таким образом, развитие транспортной физиологии не только способствует повышению безопасности и эффективности транспортных систем, но и вносит значимый вклад в фундаментальную науку, углубляя понимание пределов адаптации человеческого организма. Дальнейшие исследования в этой области требуют консолидации усилий специалистов различного профиля, что подчёркивает междисциплинарную значимость данной проблематики.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ОСНОВНЫЕ ЭТАПЫ РАЗВИТИЯ ТРАНСПОРТНОЙ ФИЗИОЛОГИИ</w:t>
      </w:r>
    </w:p>
    <w:p>
      <w:pPr>
        <w:spacing w:line="360" w:before="0" w:after="0"/>
        <w:ind w:firstLine="720"/>
        <w:jc w:val="both"/>
      </w:pPr>
      <w:r>
        <w:t xml:space="preserve">Развитие транспортной физиологии как самостоятельной научной дисциплины тесно связано с прогрессом в области транспорта и медицины. Первые исследования, затрагивающие вопросы влияния транспортных средств на организм человека, относятся к XIX веку, когда началось активное развитие железнодорожного сообщения. Учёные обратили внимание на такие явления, как укачивание, вибрационная болезнь и утомляемость операторов, что стало отправной точкой для систематического изучения физиологических реакций в условиях транспорта. В этот период были заложены основы понимания механизмов адаптации человека к движению, хотя методы исследований оставались примитивными и опирались преимущественно на эмпирические наблюдения.  
Значительный вклад в становление транспортной физиологии внесли работы отечественных и зарубежных учёных в первой половине XX века. Развитие авиации и автомобилестроения потребовало углублённого анализа воздействия ускорений, шума и гипоксии на организм. Пионерские исследования Н.А. Бернштейна, посвящённые биомеханике движений, а также труды П.К. Анохина, изучавшего адаптационные реакции нервной системы, позволили сформулировать ключевые принципы физиологии труда в транспорте. В этот же период были разработаны первые стандарты безопасности и эргономики, направленные на минимизацию негативных последствий для здоровья операторов.  
Во второй половине XX века транспортная физиология оформилась в самостоятельную научную отрасль благодаря развитию космической медицины и военных технологий. Исследования, связанные с подготовкой космонавтов, выявили новые аспекты влияния невесомости, перегрузок и длительной изоляции на организм. Параллельно развивалось направление, изучающее физиологию водителей и пилотов, где особое внимание уделялось проблемам усталости, стресса и когнитивных нагрузок. Введение компьютерного моделирования и современных диагностических методов позволило перейти от описательных исследований к экспериментальным и прогностическим моделям.  
Современный этап развития транспортной физиологии характеризуется междисциплинарным подходом, объединяющим достижения нейрофизиологии, психологии, биомеханики и инженерии. Активно исследуются вопросы автономного транспорта, влияние электромагнитных полей и искусственного интеллекта на человеческий организм. Разрабатываются новые методы мониторинга состояния операторов в реальном времени, включая использование носимых датчиков и нейроинтерфейсов. Таким образом, транспортная физиология продолжает эволюционировать, отвечая на вызовы технологического прогресса и обеспечивая научное обоснование для создания безопасных и комфортных условий в транспортной сфере.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ФИЗИОЛОГИЧЕСКИЕ МЕХАНИЗМЫ АДАПТАЦИИ ОРГАНИЗМА К ТРАНСПОРТНЫМ НАГРУЗКАМ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процессов, направленных на поддержание гомеостаза при воздействии факторов, связанных с перемещением в пространстве. Ключевыми аспектами являются изменения со стороны сердечно-сосудистой, дыхательной, нервной и мышечной систем, а также эндокринные и метаболические перестройки. Сердечно-сосудистая система реагирует на транспортные нагрузки увеличением частоты сердечных сокращений (ЧСС) и ударного объема, что обеспечивает адекватный кровоток в условиях повышенного потребления кислорода. При длительных нагрузках наблюдается перераспределение кровотока в пользу работающих мышц и жизненно важных органов, что достигается за счет вазоконстрикции в неактивных областях.  
Дыхательная система адаптируется за счет увеличения легочной вентиляции, что обусловлено ростом частоты и глубины дыхательных движений. Гипервентиляция способствует поддержанию оптимального газового состава крови, однако при чрезмерных нагрузках может привести к развитию респираторного алкалоза. Нервная система играет центральную роль в координации адаптационных процессов. Активация симпатоадреналовой системы сопровождается выбросом катехоламинов, которые модулируют работу сердца, тонус сосудов и метаболические процессы. Параллельно происходит угнетение парасимпатической активности, что способствует мобилизации энергетических ресурсов.  
Мышечная система подвергается значительным изменениям, связанным с увеличением потребления кислорода и субстратов энергетического обмена. В условиях гипоксии активируются анаэробные пути ресинтеза АТФ, что сопровождается накоплением лактата и развитием метаболического ацидоза. Длительные нагрузки стимулируют гипертрофию мышечных волокон и увеличение плотности капилляров, что улучшает трофику тканей. Эндокринная система участвует в адаптации через секрецию кортизола, который усиливает катаболические процессы, и соматотропного гормона, стимулирующего анаболизм.  
Метаболические перестройки включают активацию гликогенолиза, липолиза и глюконеогенеза, что обеспечивает организм энергией в условиях повышенных затрат. Важную роль играют антиоксидантные системы, нейтрализующие активные формы кислорода, образующиеся при усиленном дыхании. Таким образом, адаптация к транспортным нагрузкам представляет собой многоуровневый процесс, включающий взаимодействие различных физиологических систем, направленное на поддержание функциональной устойчивости организма в условиях меняющейся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ИССЛЕДОВАНИЯ И ДИАГНОСТИКИ В ТРАНСПОРТНОЙ ФИЗИОЛОГИИ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инструментальных и лабораторных подходов, направленных на изучение функционального состояния организма человека в условиях воздействия транспортных факторов. Ключевыми направлениями являются оценка физиологических реакций, выявление адаптационных резервов и диагностика патологических изменений, связанных с профессиональной деятельностью в транспортной сфере.  
Одним из основных методов является кардиоваскулярный мониторинг, включающий электрокардиографию (ЭКГ), суточное холтеровское наблюдение и измерение артериального давления. Эти методики позволяют выявить нарушения ритма сердца, ишемические изменения и гипертензивные реакции, возникающие под воздействием вибрации, шума и психоэмоционального напряжения. Вариабельность сердечного ритма (ВСР) анализируется для оценки вегетативной регуляции, что особенно важно при изучении стрессовых состояний у водителей и операторов транспортных систем.  
Нейрофизиологические исследования включают электроэнцефалографию (ЭЭГ) и регистрацию вызванных потенциалов, которые применяются для изучения когнитивных функций и уровня утомления. Анализ спектральных характеристик ЭЭГ позволяет определить степень снижения внимания и скорости реакции, что критически значимо для предотвращения аварийных ситуаций. Психофизиологические тесты, такие как корректурные пробы и реакциометрия, дополняют инструментальные данные, обеспечивая комплексную оценку работоспособности.  
Для изучения дыхательной системы используются спирометрия и газоаналитические методы, направленные на определение легочных объемов и эффективности газообмена. В условиях гиподинамии и длительного пребывания в ограниченном пространстве (например, у пилотов или дальнобойщиков) эти методы выявляют ранние признаки дыхательной недостаточности. Оценка мышечного тонуса и биомеханических параметров проводится с помощью электромиографии (ЭМГ) и стабилометрии, что особенно актуально при анализе влияния вибрации на опорно-двигательный аппарат.  
Лабораторная диагностика включает биохимические и гематологические исследования, направленные на выявление маркеров стресса (кортизол, адреналин), оксидативного повреждения (малоновый диальдегид) и воспалительных процессов (С-реактивный белок). Иммунологические тесты позволяют оценить устойчивость организма к инфекциям, что важно для работников, подверженных хроническому стрессу.  
Современные технологии, такие как телеметрия и носимые датчики, обеспечивают непрерывный мониторинг физиологических параметров в реальных условиях эксплуатации транспортных средств. Математическое моделирование и методы машинного обучения применяются для прогнозирования рисков и оптимизации режимов труда. Интеграция этих подходов способствует разработке персонализированных рекомендаций по повышению безопасности и эффективности профессиональной деятельности в транспортной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ПРИКЛАДНЫЕ АСПЕКТЫ ТРАНСПОРТНОЙ ФИЗИОЛОГИИ В СОВРЕМЕННЫХ УСЛОВИЯХ</w:t>
      </w:r>
    </w:p>
    <w:p>
      <w:pPr>
        <w:spacing w:line="360" w:before="0" w:after="0"/>
        <w:ind w:firstLine="720"/>
        <w:jc w:val="both"/>
      </w:pPr>
      <w:r>
        <w:t xml:space="preserve">охватывают широкий спектр исследований, направленных на оптимизацию функционального состояния человека в процессе управления транспортными средствами. В условиях интенсивного развития транспортных систем и увеличения нагрузок на операторов особую значимость приобретает изучение адаптационных механизмов, когнитивных функций и психофизиологических реакций. Важнейшим направлением является анализ влияния экстремальных факторов, таких как гипоксия, перегрузки, вибрация и монотония, на работоспособность водителей и пилотов. Современные исследования демонстрируют, что длительное воздействие этих факторов приводит к снижению концентрации внимания, замедлению реакции и увеличению риска возникновения аварийных ситуаций.  
Особое внимание уделяется разработке методов диагностики и коррекции функциональных состояний операторов. Внедрение биометрических систем мониторинга, включая анализ ЭЭГ, ЭКГ и параметров дыхания, позволяет своевременно выявлять признаки утомления и стресса. Использование алгоритмов машинного обучения для обработки физиологических данных способствует прогнозированию критических состояний и автоматизации систем предупреждения. Кроме того, актуальным остается вопрос оптимизации режимов труда и отдыха, что подтверждается исследованиями циркадных ритмов и их влияния на производительность.  
Значимым прикладным аспектом является разработка эргономичных интерфейсов управления, учитывающих психофизиологические особенности человека. Современные транспортные системы, такие как автономные автомобили и авиационные комплексы, требуют новых подходов к проектированию кабин, минимизирующих когнитивную нагрузку. Исследования в области сенсорной интеграции и мультимодального взаимодействия демонстрируют, что комбинирование визуальных, аудиальных и тактильных сигналов повышает эффективность восприятия информации.  
Перспективным направлением остается изучение индивидуальных различий в устойчивости к транспортным нагрузкам. Генетические и нейрофизиологические маркеры, ассоциированные с резистентностью к стрессу и адаптивными возможностями, открывают новые возможности для персонализированного отбора и подготовки операторов. Таким образом, прикладные исследования в транспортной физиологии не только способствуют повышению безопасности, но и формируют научную основу для инновационных решений в проектировании транспортных систем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транспортной физиологии представляет собой динамично развивающуюся научную дисциплину, интегрирующую достижения медицины, биологии, инженерии и психологии. Исследования в данной области направлены на оптимизацию взаимодействия человека с транспортными системами, минимизацию негативного влияния факторов транспорта на организм и повышение безопасности участников дорожного движения. Современные научные разработки позволяют глубже понять механизмы адаптации организма к условиям транспорта, включая воздействие вибрации, шума, перегрузок и психоэмоционального напряжения. Важным направлением является изучение физиологических и когнитивных аспектов управления транспортными средствами, что способствует разработке эффективных методов профилактики утомления и снижения риска аварийности.  
Перспективы дальнейших исследований связаны с внедрением инновационных технологий, таких как биометрический мониторинг водителей, использование искусственного интеллекта для анализа физиологических данных и создание адаптивных систем управления транспортом. Особое внимание уделяется вопросам экологии и здоровьесбережения, включая изучение влияния транспортных выбросов на организм человека. Развитие транспортной физиологии также требует междисциплинарного подхода, объединяющего усилия физиологов, инженеров, психологов и специалистов по безопасности дорожного движения.  
Таким образом, транспортная физиология играет ключевую роль в обеспечении комфорта, безопасности и эффективности транспортных систем. Дальнейшее развитие этой науки будет способствовать созданию более совершенных технологий, направленных на гармонизацию взаимодействия человека и транспорта, что является важным условием устойчивого развития современного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Bassett, D.R., Howley, E.T.. Limiting factors for maximum oxygen uptake and determinants of endurance performance. 2000 (article)</w:t>
      </w:r>
    </w:p>
    <w:p>
      <w:pPr>
        <w:spacing w:line="360" w:before="0" w:after="0"/>
        <w:ind w:firstLine="720"/>
        <w:jc w:val="both"/>
      </w:pPr>
      <w:r>
        <w:t xml:space="preserve">2. Rowell, L.B.. Human Cardiovascular Control. 1993 (book)</w:t>
      </w:r>
    </w:p>
    <w:p>
      <w:pPr>
        <w:spacing w:line="360" w:before="0" w:after="0"/>
        <w:ind w:firstLine="720"/>
        <w:jc w:val="both"/>
      </w:pPr>
      <w:r>
        <w:t xml:space="preserve">3. Saltin, B., Gollnick, P.D.. Skeletal muscle adaptability: Significance for metabolism and performance. 1983 (article)</w:t>
      </w:r>
    </w:p>
    <w:p>
      <w:pPr>
        <w:spacing w:line="360" w:before="0" w:after="0"/>
        <w:ind w:firstLine="720"/>
        <w:jc w:val="both"/>
      </w:pPr>
      <w:r>
        <w:t xml:space="preserve">4. Joyner, M.J., Coyle, E.F.. Endurance exercise performance: the physiology of champions. 2008 (article)</w:t>
      </w:r>
    </w:p>
    <w:p>
      <w:pPr>
        <w:spacing w:line="360" w:before="0" w:after="0"/>
        <w:ind w:firstLine="720"/>
        <w:jc w:val="both"/>
      </w:pPr>
      <w:r>
        <w:t xml:space="preserve">5. Astrand, P.O., Rodahl, K., Dahl, H.A., Stromme, S.B.. Textbook of Work Physiology: Physiological Bases of Exercise. 2003 (book)</w:t>
      </w:r>
    </w:p>
    <w:p>
      <w:pPr>
        <w:spacing w:line="360" w:before="0" w:after="0"/>
        <w:ind w:firstLine="720"/>
        <w:jc w:val="both"/>
      </w:pPr>
      <w:r>
        <w:t xml:space="preserve">6. Noakes, T.D.. Lore of Running. 2003 (book)</w:t>
      </w:r>
    </w:p>
    <w:p>
      <w:pPr>
        <w:spacing w:line="360" w:before="0" w:after="0"/>
        <w:ind w:firstLine="720"/>
        <w:jc w:val="both"/>
      </w:pPr>
      <w:r>
        <w:t xml:space="preserve">7. Di Prampero, P.E.. The energy cost of human locomotion on land and in water. 1986 (article)</w:t>
      </w:r>
    </w:p>
    <w:p>
      <w:pPr>
        <w:spacing w:line="360" w:before="0" w:after="0"/>
        <w:ind w:firstLine="720"/>
        <w:jc w:val="both"/>
      </w:pPr>
      <w:r>
        <w:t xml:space="preserve">8. Holloszy, J.O., Booth, F.W.. Biochemical adaptations to endurance exercise in muscle. 1976 (article)</w:t>
      </w:r>
    </w:p>
    <w:p>
      <w:pPr>
        <w:spacing w:line="360" w:before="0" w:after="0"/>
        <w:ind w:firstLine="720"/>
        <w:jc w:val="both"/>
      </w:pPr>
      <w:r>
        <w:t xml:space="preserve">9. Wasserman, K., Hansen, J.E., Sue, D.Y., Stringer, W.W., Whipp, B.J.. Principles of Exercise Testing and Interpretation. 2012 (book)</w:t>
      </w:r>
    </w:p>
    <w:p>
      <w:pPr>
        <w:spacing w:line="360" w:before="0" w:after="0"/>
        <w:ind w:firstLine="720"/>
        <w:jc w:val="both"/>
      </w:pPr>
      <w:r>
        <w:t xml:space="preserve">10. Coyle, E.F.. Physiological determinants of endurance exercise performance. 1995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2025-07-02T06:38:28.173Z</dcterms:created>
  <dcterms:modified xsi:type="dcterms:W3CDTF">2025-07-02T06:38:28.173Z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