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транспортной астробиологии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в области астробиологии и космических технологий открывают новые перспективы для изучения жизни за пределами Земли, что делает актуальным развитие транспортной астробиологии — научного направления, исследующего методы и средства доставки биологических объектов в космическое пространство, их сохранение в экстремальных условиях и возможное взаимодействие с внеземными экосистемами. Данная дисциплина находится на стыке биологии, инженерии, физики и планетологии, что обусловливает её междисциплинарный характер и высокую сложность решаемых задач. Активное освоение ближнего и дальнего космоса, планируемые миссии к Марсу, Луне и другим телам Солнечной системы требуют разработки надёжных систем транспортировки биоматериалов, что ставит перед исследователями ряд фундаментальных и прикладных проблем.  
Одним из ключевых аспектов транспортной астробиологии является обеспечение стабильности биологических образцов в условиях длительного космического полёта, включая защиту от радиации, температурных колебаний, микрогравитации и других факторов, способных привести к деградации или мутациям. Кроме того, значительное внимание уделяется вопросам предотвращения контаминации — как переноса земных микроорганизмов на другие планеты, что может исказить результаты поиска внеземной жизни, так и потенциального занесения чужеродных биологических агентов на Землю. Этические и правовые аспекты подобных исследований также требуют тщательного анализа, поскольку они затрагивают проблемы планетарной защиты и международного регулирования космической деятельности.  
Развитие транспортной астробиологии тесно связано с прогрессом в создании биологических модулей, криогенных систем, методов стерилизации и мониторинга состояния биологических объектов в реальном времени. Современные технологии, такие как наноинженерия, искусственный интеллект и роботизированные системы, открывают новые возможности для минимизации рисков и повышения эффективности транспортировки. Вместе с тем остаются нерешёнными вопросы долгосрочного хранения живых организмов в космосе, их адаптации к новым условиям и потенциального использования в качестве ресурса для будущих колонизационных миссий.  
Таким образом, транспортная астробиология представляет собой динамично развивающуюся область знаний, объединяющую теоретические и практические исследования, направленные на обеспечение безопасного и эффективного перемещения биологических материалов в космическом пространстве. Её дальнейшее развитие будет способствовать углублению понимания пределов жизни, расширению возможностей межпланетных миссий и формированию стратегий устойчивого освоения космоса. В данном реферате рассматриваются основные направления, достижения и перспективы транспортной астробиологии, а также анализируются ключевые вызовы, стоящие перед этой научной дисциплиной.</w:t>
      </w:r>
    </w:p>
    <w:p>
      <w:pPr>
        <w:pStyle w:val="Heading1"/>
        <w:pageBreakBefore/>
        <w:spacing w:line="360" w:before="0" w:after="0"/>
        <w:jc w:val="center"/>
      </w:pPr>
      <w:r>
        <w:t xml:space="preserve">ИСТОРИЯ И ПРЕДПОСЫЛКИ РАЗВИТИЯ ТРАНСПОРТНОЙ АСТРОБИОЛОГИИ</w:t>
      </w:r>
    </w:p>
    <w:p>
      <w:pPr>
        <w:spacing w:line="360" w:before="0" w:after="0"/>
        <w:ind w:firstLine="720"/>
        <w:jc w:val="both"/>
      </w:pPr>
      <w:r>
        <w:t xml:space="preserve">Развитие транспортной астробиологии как научного направления обусловлено комплексом факторов, связанных с прогрессом космических технологий, биологических исследований и необходимостью изучения влияния экстремальных условий космического пространства на живые организмы. Первые предпосылки к формированию данной дисциплины можно проследить уже в середине XX века, когда начались активные эксперименты по запуску биологических объектов в космос. В 1947 году США осуществили запуск плодовых мушек на ракете V-2, что стало первым шагом в изучении воздействия микрогравитации и радиации на живые системы. В 1957 году Советский Союз вывел на орбиту собаку Лайку, подтвердив возможность выживания высокоорганизованных организмов в условиях космического полета. Эти эксперименты заложили основу для последующего изучения транспорта биоматериалов в космосе и их адаптации к внеземным условиям.  
Важным этапом стало создание международных программ, направленных на систематическое исследование биологических процессов в космосе. В 1960-х годах NASA и советская космическая программа начали серию экспериментов с растениями, микроорганизмами и животными, что позволило выявить ключевые закономерности влияния невесомости, космической радиации и изоляции на физиологические и генетические процессы. Полученные данные показали, что длительные космические перелеты требуют разработки специализированных систем жизнеобеспечения, способных поддерживать стабильность биологических образцов. Это привело к формированию концепции транспортной астробиологии, которая объединила методы биологии, инженерии и космической медицины для обеспечения безопасной перевозки живых организмов в условиях межпланетных миссий.  
К концу XX века развитие транспортной астробиологии приобрело новый импульс благодаря появлению долговременных орбитальных станций, таких как "Мир" и МКС. Эти платформы позволили проводить многолетние исследования, включая эксперименты по криоконсервации, замкнутым биологическим системам и генетической стабильности организмов в космосе. Одновременно с этим возникла необходимость решения проблем, связанных с межпланетным загрязнением, что потребовало разработки протоколов стерилизации и защиты биологических грузов. В начале XXI века внимание научного сообщества сместилось в сторону перспектив пилотируемых миссий к Марсу и другим телам Солнечной системы, что актуализировало вопросы долгосрочного хранения и транспортировки биоматериалов.  
Современный этап развития транспортной астробиологии характеризуется интеграцией передовых технологий, включая CRISPR-редактирование генома, синтетическую биологию и искусственные экосистемы. Эти методы позволяют не только минимизировать риски деградации биологических образцов во время космических перелетов, но и создавать организмы с повышенной устойчивостью к экстремальным условиям. Таким образом, история транспортной астробиологии отражает эволюцию от простых экспериментов с живыми организмами в космосе до сложных междисциплинарных исследований, направленных на обеспечение будущих межпланетных миссий.</w:t>
      </w:r>
    </w:p>
    <w:p>
      <w:pPr>
        <w:pStyle w:val="Heading1"/>
        <w:pageBreakBefore/>
        <w:spacing w:line="360" w:before="0" w:after="0"/>
        <w:jc w:val="center"/>
      </w:pPr>
      <w:r>
        <w:t xml:space="preserve">ТЕХНОЛОГИЧЕСКИЕ АСПЕКТЫ ТРАНСПОРТИРОВКИ БИОЛОГИЧЕСКИХ ОБЪЕКТОВ В КОСМОСЕ</w:t>
      </w:r>
    </w:p>
    <w:p>
      <w:pPr>
        <w:spacing w:line="360" w:before="0" w:after="0"/>
        <w:ind w:firstLine="720"/>
        <w:jc w:val="both"/>
      </w:pPr>
      <w:r>
        <w:t xml:space="preserve">представляют собой комплексную научно-инженерную задачу, требующую учета множества факторов, включая условия космической среды, биологическую стабильность объектов и технические ограничения космических аппаратов. Одним из ключевых направлений является разработка специализированных контейнеров и систем жизнеобеспечения, обеспечивающих сохранность биоматериала в условиях микрогравитации, радиации и экстремальных температур. Современные технологии позволяют создавать герметичные модули с регулируемой газовой средой, температурным контролем и защитой от космического излучения, что критически важно для транспортировки живых клеток, микроорганизмов или более сложных биологических структур.  
Особое внимание уделяется методам криоконсервации, которые минимизируют метаболическую активность организмов во время длительных миссий. Криогенные системы, основанные на использовании жидкого азота или сухого льда, позволяют поддерживать биологические образцы в анабиотическом состоянии, что снижает потребность в ресурсах для их жизнеобеспечения. Однако такие технологии требуют точного контроля температурных режимов и защиты от тепловых колебаний, что усложняет конструкцию транспортных модулей.  
Другим важным аспектом является обеспечение стерильности, поскольку загрязнение земными микроорганизмами может исказить результаты экспериментов или нарушить экосистемы других планет. Для этого применяются многоуровневые системы дезинфекции, включая ультрафиолетовое облучение, химическую стерилизацию и использование биологических барьеров. Кроме того, разрабатываются автоматизированные системы мониторинга, способные в реальном времени отслеживать параметры среды и состояние биологических объектов, что позволяет оперативно корректировать условия транспортировки.  
Перспективным направлением считается использование нанотехнологий для создания биосовместимых материалов, способных защищать клетки от радиационного повреждения. Например, углеродные нанотрубки и полимерные матрицы с интегрированными антиоксидантами демонстрируют высокую эффективность в снижении воздействия ионизирующего излучения. Параллельно ведутся исследования в области искусственной гравитации, которая может быть реализована за счет центрифугирования или магнитных полей, что особенно актуально для транспортировки многоклеточных организмов, чувствительных к невесомости.  
Таким образом, развитие технологий транспортировки биологических объектов в космос требует междисциплинарного подхода, объединяющего достижения биоинженерии, материаловедения и космического приборостроения. Дальнейшая оптимизация этих систем будет играть ключевую роль в реализации долгосрочных миссий, включая колонизацию других планет и исследования в области межзвездной астробиологии.</w:t>
      </w:r>
    </w:p>
    <w:p>
      <w:pPr>
        <w:pStyle w:val="Heading1"/>
        <w:pageBreakBefore/>
        <w:spacing w:line="360" w:before="0" w:after="0"/>
        <w:jc w:val="center"/>
      </w:pPr>
      <w:r>
        <w:t xml:space="preserve">БИОЛОГИЧЕСКИЕ И МЕДИЦИНСКИЕ ПОСЛЕДСТВИЯ КОСМИЧЕСКИХ ПЕРЕВОЗОК</w:t>
      </w:r>
    </w:p>
    <w:p>
      <w:pPr>
        <w:spacing w:line="360" w:before="0" w:after="0"/>
        <w:ind w:firstLine="720"/>
        <w:jc w:val="both"/>
      </w:pPr>
      <w:r>
        <w:t xml:space="preserve">представляют собой комплексную проблему, требующую детального изучения в рамках транспортной астробиологии. Одним из ключевых аспектов является воздействие микрогравитации на живые организмы, включая человека. Длительное пребывание в условиях невесомости приводит к атрофии мышечной ткани, деминерализации костей, нарушениям в работе сердечно-сосудистой системы и ослаблению иммунитета. Эти изменения обусловлены отсутствием привычной механической нагрузки, что вызывает перераспределение жидкостей в организме и дисбаланс метаболических процессов. Кроме того, космическая радиция, не экранируемая магнитным полем Земли, увеличивает риск мутагенеза и канцерогенеза, что особенно критично для многолетних миссий.  
Другим значимым фактором является замкнутость космических транспортных систем, создающая условия для накопления патогенных микроорганизмов. В ограниченном пространстве корабля или станции повышается вероятность распространения инфекций, включая устойчивые к антибиотикам штаммы. Биоконтаминация представляет угрозу не только для экипажа, но и для биологических грузов, таких как культуры клеток, микроорганизмы или генетические материалы. В связи с этим разработка эффективных систем биологической защиты и стерилизации становится приоритетным направлением исследований.  
Особого внимания заслуживает транспортировка экстремофильных организмов, способных выживать в экстремальных условиях космоса. Их использование в биорегенеративных системах жизнеобеспечения может повысить автономность длительных миссий, однако требует строгого контроля во избежание неконтролируемого размножения и биоповреждений конструкций. Потенциальные риски включают биообрастание, коррозию материалов и нарушение работы оборудования.  
Медико-биологические аспекты космических перевозок также охватывают вопросы психологического стресса, вызванного изоляцией, монотонностью и высокой ответственностью. Нейрофизиологические изменения, такие как нарушения сна и когнитивных функций, могут снижать работоспособность экипажа, что критично для успешного выполнения миссии. Таким образом, интеграция биологических, медицинских и инженерных знаний необходима для минимизации негативных последствий и обеспечения безопасности межпланетных перевозок.</w:t>
      </w:r>
    </w:p>
    <w:p>
      <w:pPr>
        <w:pStyle w:val="Heading1"/>
        <w:pageBreakBefore/>
        <w:spacing w:line="360" w:before="0" w:after="0"/>
        <w:jc w:val="center"/>
      </w:pPr>
      <w:r>
        <w:t xml:space="preserve">ПЕРСПЕКТИВЫ И БУДУЩИЕ НАПРАВЛЕНИЯ ТРАНСПОРТНОЙ АСТРОБИОЛОГИИ</w:t>
      </w:r>
    </w:p>
    <w:p>
      <w:pPr>
        <w:spacing w:line="360" w:before="0" w:after="0"/>
        <w:ind w:firstLine="720"/>
        <w:jc w:val="both"/>
      </w:pPr>
      <w:r>
        <w:t xml:space="preserve">Перспективы транспортной астробиологии связаны с необходимостью решения ключевых задач, возникающих в контексте межпланетных и межзвёздных миссий. Одним из наиболее актуальных направлений является разработка биорегенеративных систем жизнеобеспечения, способных поддерживать длительное существование экипажей в условиях ограниченных ресурсов. Современные исследования демонстрируют, что интеграция фотосинтезирующих организмов, таких как цианобактерии и высшие растения, в замкнутые экосистемы космических аппаратов может существенно снизить зависимость от поставок с Земли. Однако остаются нерешёнными вопросы устойчивости таких систем к космической радиации, микрогравитации и длительной изоляции, что требует дальнейших экспериментов на орбитальных станциях и в наземных аналогах.  
Важным аспектом является минимизация рисков контаминации при межпланетных перелётах. Совершенствование методов стерилизации космических аппаратов и разработка протоколов планетарной защиты становятся критически значимыми в свете планируемых миссий к Марсу и ледяным спутникам Юпитера и Сатурна. Особое внимание уделяется созданию биосенсоров, способных детектировать следы внеземной жизни без риска её уничтожения или занесения земных микроорганизмов. Перспективным представляется использование нанороботов для точечного анализа потенциально обитаемых сред, что позволит избежать прямого контакта с биологическим материалом до его всестороннего изучения.  
Отдельное направление связано с транспортировкой биологических образцов с других планет на Землю. Существующие протоколы, разработанные для лунных и марсианских миссий, требуют модернизации с учётом возможного наличия неизвестных форм жизни. Необходимо разработать многоуровневые системы карантина, сочетающие физическую изоляцию, биохимический мониторинг и автоматизированные методы обеззараживания. При этом возникает этическая дилемма: следует ли рассматривать потенциально опасные внеземные организмы как объект изучения или как угрозу, требующую немедленной нейтрализации.  
Долгосрочные перспективы включают проекты по созданию ковчегов — автономных космических станций, способных сохранять земную биосферу в случае глобальных катастроф. Такие системы предполагают криоконсервацию генетического материала, а также поддержание минимально необходимых экосистем для возможной реколонизации. Параллельно исследуется возможность использования генетически модифицированных организмов для терраформирования, что потребует глубокого понимания их адаптации к экстремальным внеземным условиям.  
Технологические вызовы будущего также связаны с разработкой двигательных систем, позволяющих сократить время межпланетных перелётов, поскольку длительное воздействие невесомости и радиации на живые организмы остаётся малоизученным. Альтернативой могут стать методы искусственной гибернации, однако их применение требует преодоления фундаментальных физиологических барьеров. Таким образом, транспортная астробиология стоит на пороге трансформации, где успех будет зависеть от междисциплинарного сотрудничества биологов, инженеров и специалистов по искусственному интеллекту.</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исследований в области транспортной астробиологии позволяет констатировать, что данное направление играет ключевую роль в обеспечении успешного освоения космического пространства и поиска внеземной жизни. Разработка эффективных методов транспортировки биологических образцов, а также создание систем их сохранения в условиях длительных космических миссий являются важнейшими задачами, требующими междисциплинарного подхода. Установлено, что ключевыми аспектами развития транспортной астробиологии остаются минимизация биологического загрязнения, обеспечение стабильности образцов при экстремальных температурах и радиации, а также разработка автоматизированных систем их анализа.  
Перспективы дальнейших исследований связаны с совершенствованием технологий криоконсервации, использованием наноматериалов для защиты биологических структур и интеграцией искусственного интеллекта в процессы мониторинга. Особое внимание должно быть уделено международному сотрудничеству, поскольку масштабные проекты, такие как доставка марсианских образцов на Землю или изучение ледяных спутников Юпитера и Сатурна, требуют консолидации научных и технических ресурсов.  
Таким образом, транспортная астробиология представляет собой динамично развивающуюся область, успехи в которой не только расширят понимание возможности жизни за пределами Земли, но и заложат фундамент для будущих межпланетных миссий. Дальнейшие исследования должны быть направлены на преодоление существующих технологических барьеров и разработку универсальных стандартов, обеспечивающих надёжность и безопасность транспортировки биоматериалов в космосе.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2020 (book)</w:t>
      </w:r>
    </w:p>
    <w:p>
      <w:pPr>
        <w:spacing w:line="360" w:before="0" w:after="0"/>
        <w:ind w:firstLine="720"/>
        <w:jc w:val="both"/>
      </w:pPr>
      <w:r>
        <w:t xml:space="preserve">2. Crawford, I.A.. The Scientific Case for Human Space Exploration. 2019 (article)</w:t>
      </w:r>
    </w:p>
    <w:p>
      <w:pPr>
        <w:spacing w:line="360" w:before="0" w:after="0"/>
        <w:ind w:firstLine="720"/>
        <w:jc w:val="both"/>
      </w:pPr>
      <w:r>
        <w:t xml:space="preserve">3. Horneck, G., Klaus, D.M., Mancinelli, R.L.. Space Microbiology. 2010 (article)</w:t>
      </w:r>
    </w:p>
    <w:p>
      <w:pPr>
        <w:spacing w:line="360" w:before="0" w:after="0"/>
        <w:ind w:firstLine="720"/>
        <w:jc w:val="both"/>
      </w:pPr>
      <w:r>
        <w:t xml:space="preserve">4. NASA Astrobiology Institute. Transport of Life in the Solar System. 2021 (internet-resource)</w:t>
      </w:r>
    </w:p>
    <w:p>
      <w:pPr>
        <w:spacing w:line="360" w:before="0" w:after="0"/>
        <w:ind w:firstLine="720"/>
        <w:jc w:val="both"/>
      </w:pPr>
      <w:r>
        <w:t xml:space="preserve">5. Schulze-Makuch, D., Irwin, L.N.. Life in the Universe: Expectations and Constraints. 2018 (book)</w:t>
      </w:r>
    </w:p>
    <w:p>
      <w:pPr>
        <w:spacing w:line="360" w:before="0" w:after="0"/>
        <w:ind w:firstLine="720"/>
        <w:jc w:val="both"/>
      </w:pPr>
      <w:r>
        <w:t xml:space="preserve">6. Smith, D.J., Jaffe, D.A., Ravindra, N.. Intercontinental Dispersal of Bacteria and Archaea by Transpacific Winds. 2013 (article)</w:t>
      </w:r>
    </w:p>
    <w:p>
      <w:pPr>
        <w:spacing w:line="360" w:before="0" w:after="0"/>
        <w:ind w:firstLine="720"/>
        <w:jc w:val="both"/>
      </w:pPr>
      <w:r>
        <w:t xml:space="preserve">7. European Space Agency (ESA). ExoMars: Searching for Life on Mars. 2022 (internet-resource)</w:t>
      </w:r>
    </w:p>
    <w:p>
      <w:pPr>
        <w:spacing w:line="360" w:before="0" w:after="0"/>
        <w:ind w:firstLine="720"/>
        <w:jc w:val="both"/>
      </w:pPr>
      <w:r>
        <w:t xml:space="preserve">8. Wickramasinghe, C., et al.. Cometary Panspermia and the Origin of Life. 2017 (article)</w:t>
      </w:r>
    </w:p>
    <w:p>
      <w:pPr>
        <w:spacing w:line="360" w:before="0" w:after="0"/>
        <w:ind w:firstLine="720"/>
        <w:jc w:val="both"/>
      </w:pPr>
      <w:r>
        <w:t xml:space="preserve">9. Mautner, M.N.. Directed Panspermia: A Technical Evaluation of Seeding the Universe. 2002 (article)</w:t>
      </w:r>
    </w:p>
    <w:p>
      <w:pPr>
        <w:spacing w:line="360" w:before="0" w:after="0"/>
        <w:ind w:firstLine="720"/>
        <w:jc w:val="both"/>
      </w:pPr>
      <w:r>
        <w:t xml:space="preserve">10. Cottin, H., et al.. Astrobiology and the Possibility of Life on Earth and Elsewhere. 2015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2025-07-02T08:50:35.487Z</dcterms:created>
  <dcterms:modified xsi:type="dcterms:W3CDTF">2025-07-02T08:50:35.487Z</dcterms:modified>
</cp:coreProperties>
</file>

<file path=docProps/custom.xml><?xml version="1.0" encoding="utf-8"?>
<Properties xmlns="http://schemas.openxmlformats.org/officeDocument/2006/custom-properties" xmlns:vt="http://schemas.openxmlformats.org/officeDocument/2006/docPropsVTypes"/>
</file>