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систем защиты</w:t>
      </w:r>
    </w:p>
    <w:p>
      <w:pPr>
        <w:spacing w:line="360" w:before="0" w:after="40"/>
        <w:jc w:val="center"/>
      </w:pPr>
      <w:r>
        <w:t xml:space="preserve">Московский государственный технический университет им.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глобализацией коммуникационных процессов и возрастающей сложностью угроз безопасности. В этих условиях системы защиты приобретают ключевое значение для обеспечения стабильности государственных структур, корпоративных систем и частной сферы. Развитие систем защиты представляет собой динамичный процесс, обусловленный эволюцией угроз, совершенствованием технологий и изменением правовых норм. Актуальность данной темы обусловлена необходимостью комплексного анализа методов, принципов и технологий, лежащих в основе современных механизмов безопасности, а также выявления тенденций их дальнейшего совершенствования.  
Исторически системы защиты прошли путь от простых механических устройств до сложных кибернетических комплексов, интегрирующих искусственный интеллект, криптографию и биометрические технологии. Однако по мере усложнения систем возрастают и риски, связанные с их уязвимостью. Кибератаки, утечки данных, саботаж и террористические угрозы требуют постоянного обновления методологий защиты. В связи с этим особую значимость приобретают исследования, направленные на анализ современных подходов к проектированию, внедрению и эксплуатации защитных механизмов.  
Целью настоящего реферата является систематизация знаний о развитии систем защиты, рассмотрение их классификации, ключевых этапов эволюции и перспективных направлений модернизации. В рамках работы предполагается изучить теоретические основы безопасности, проанализировать исторические и современные технологии защиты, а также оценить влияние нормативно-правовых аспектов на формирование защитных систем. Особое внимание уделяется междисциплинарному характеру проблемы, поскольку эффективная защита требует интеграции знаний из области информатики, юриспруденции, криминалистики и управления рисками.  
Проведённый анализ позволит не только выявить закономерности развития систем защиты, но и определить ключевые вызовы, стоящие перед специалистами в данной области. Результаты исследования могут быть использованы для дальнейшей разработки стратегий повышения безопасности в условиях цифровой трансформации общества. Таким образом, изучение данной темы имеет как теоретическую, так и практическую значимость, способствуя формированию устойчивых и адаптивных механизмов противодействия угрозам различной природы.</w:t>
      </w:r>
    </w:p>
    <w:p>
      <w:pPr>
        <w:pStyle w:val="Heading1"/>
        <w:pageBreakBefore/>
        <w:spacing w:line="360" w:before="0" w:after="0"/>
        <w:jc w:val="center"/>
      </w:pPr>
      <w:r>
        <w:t xml:space="preserve">ИСТОРИЯ РАЗВИТИЯ СИСТЕМ ЗАЩИТЫ</w:t>
      </w:r>
    </w:p>
    <w:p>
      <w:pPr>
        <w:spacing w:line="360" w:before="0" w:after="0"/>
        <w:ind w:firstLine="720"/>
        <w:jc w:val="both"/>
      </w:pPr>
      <w:r>
        <w:t xml:space="preserve">Развитие систем защиты имеет глубокие исторические корни, восходящие к древним цивилизациям, где первые попытки обеспечения безопасности были связаны с физическими барьерами. В Древнем Египте, например, использовались крепостные стены и рвы для защиты городов от набегов. Аналогичные методы применялись в Месопотамии, где укрепленные сооружения служили не только для обороны, но и для демонстрации мощи государства. Античный период ознаменовался усложнением систем защиты: римляне разработали комплексные фортификационные сооружения, включавшие стены, башни и ворота с механизмами блокировки. Эти инженерные решения стали основой для дальнейшего развития оборонительных систем в Средние века.  
Средневековье привнесло значительные изменения в архитектуру защиты, что было обусловлено развитием осадных технологий. Замки и крепости стали более сложными, с многоуровневой системой обороны, включавшей внешние стены, внутренние цитадели и подземные ходы. Важным этапом стало использование каменных конструкций, способных выдерживать длительные осады. Параллельно развивались методы пассивной защиты, такие как расположение укреплений на возвышенностях или окружение их водными преградами. В этот же период начали формироваться первые прототипы организационных систем безопасности, включавшие дозорные службы и сигнальные механизмы для оповещения о приближении противника.  
Эпоха Возрождения и Новое время ознаменовались переходом от чисто физических методов защиты к более системным подходам. Появление огнестрельного оружия потребовало модернизации фортификаций: стены стали толще, а их конструкция — более адаптивной к новым видам угроз. В XVII–XVIII веках получили распространение бастионные системы, разработанные для эффективного отражения артиллерийских атак. Параллельно начали развиваться криптографические методы защиты информации, что стало ответом на усложнение дипломатических и военных коммуникаций.  
Индустриальная революция XIX века кардинально изменила подходы к защите. Механизация и автоматизация позволили создавать более сложные системы, такие как электрические сигнализации и замки с кодовым доступом. В XX веке, с развитием электроники и вычислительной техники, системы защиты перешли на качественно новый уровень. Появились первые электронные системы контроля доступа, видеонаблюдение и компьютерные сети, что потребовало разработки специализированных программных решений для кибербезопасности.  
Современный этап развития систем защиты характеризуется интеграцией физических и цифровых технологий. Биометрические системы, искусственный интеллект и распределенные сети мониторинга позволяют обеспечивать безопасность на ранее недоступном уровне. При этом сохраняется преемственность с историческими методами: принципы многоуровневой защиты и адаптивности остаются ключевыми в проектировании современных систем. Исторический анализ показывает, что эволюция систем защиты всегда была связана с ответом на новые вызовы, что подчеркивает их динамичный и непрерывно развивающийся характер.</w:t>
      </w:r>
    </w:p>
    <w:p>
      <w:pPr>
        <w:pStyle w:val="Heading1"/>
        <w:pageBreakBefore/>
        <w:spacing w:line="360" w:before="0" w:after="0"/>
        <w:jc w:val="center"/>
      </w:pPr>
      <w:r>
        <w:t xml:space="preserve">КЛАССИФИКАЦИЯ СОВРЕМЕННЫХ СИСТЕМ ЗАЩИТЫ</w:t>
      </w:r>
    </w:p>
    <w:p>
      <w:pPr>
        <w:spacing w:line="360" w:before="0" w:after="0"/>
        <w:ind w:firstLine="720"/>
        <w:jc w:val="both"/>
      </w:pPr>
      <w:r>
        <w:t xml:space="preserve">Современные системы защиты представляют собой сложные комплексы технических, программных и организационных мер, направленных на обеспечение безопасности объектов различного назначения. Их классификация может быть проведена по множеству критериев, включая функциональное назначение, принцип действия, масштаб применения и степень автоматизации.  
По функциональному назначению системы защиты подразделяются на физические, информационные и комбинированные. Физические системы предназначены для предотвращения несанкционированного доступа к охраняемым объектам, защиты от краж, вандализма и террористических актов. К ним относятся системы видеонаблюдения, контроля доступа, охранной и тревожной сигнализации. Информационные системы защиты ориентированы на обеспечение конфиденциальности, целостности и доступности данных. В эту категорию входят антивирусные программы, межсетевые экраны, системы обнаружения вторжений и криптографические средства. Комбинированные системы сочетают элементы физической и информационной защиты, что характерно для комплексных решений в области киберфизической безопасности.  
С точки зрения принципа действия выделяют пассивные и активные системы. Пассивные системы обеспечивают защиту без непосредственного противодействия угрозам, например, за счёт укрепления периметра или использования стойких к взлому материалов. Активные системы реагируют на угрозы в реальном времени, применяя механизмы блокировки, оповещения или нейтрализации. Примером служат автоматизированные системы пожаротушения или антидронные комплексы.  
Масштаб применения определяет деление на локальные, распределённые и глобальные системы. Локальные системы защищают отдельные объекты или небольшие территории, такие как здания или промышленные площадки. Распределённые системы охватывают крупные инфраструктурные объекты, например, транспортные сети или энергетические комплексы. Глобальные системы применяются для защиты национальных или транснациональных информационных пространств, как, например, системы кибербезопасности государственного уровня.  
Степень автоматизации позволяет классифицировать системы на ручные, полуавтоматические и полностью автоматизированные. Ручные системы требуют постоянного участия оператора для мониторинга и принятия решений. Полуавтоматические системы частично выполняют функции самостоятельно, но критически важные действия остаются за человеком. Полностью автоматизированные системы функционируют без вмешательства оператора, что характерно для современных решений на основе искусственного интеллекта и машинного обучения.  
Дополнительным критерием классификации является тип угроз, на противодействие которым направлена система. Здесь выделяют системы защиты от естественных угроз (стихийные бедствия, техногенные катастрофы) и антропогенных (кибератаки, терроризм, промышленный шпионаж). Комплексный подход к классификации позволяет более точно определять требования к разработке и внедрению систем защиты, обеспечивая их эффективность в условиях динамично изменяющейся угрозовой среды.</w:t>
      </w:r>
    </w:p>
    <w:p>
      <w:pPr>
        <w:pStyle w:val="Heading1"/>
        <w:pageBreakBefore/>
        <w:spacing w:line="360" w:before="0" w:after="0"/>
        <w:jc w:val="center"/>
      </w:pPr>
      <w:r>
        <w:t xml:space="preserve">ТЕХНОЛОГИИ И МЕТОДЫ ОБЕСПЕЧЕНИЯ БЕЗОПАСНОСТИ</w:t>
      </w:r>
    </w:p>
    <w:p>
      <w:pPr>
        <w:spacing w:line="360" w:before="0" w:after="0"/>
        <w:ind w:firstLine="720"/>
        <w:jc w:val="both"/>
      </w:pPr>
      <w:r>
        <w:t xml:space="preserve">В современном мире обеспечение безопасности информационных систем и физических объектов требует применения комплексных технологий и методов, которые непрерывно эволюционируют в ответ на возрастающие угрозы. Одним из ключевых направлений является криптография, обеспечивающая конфиденциальность и целостность данных. Современные криптографические алгоритмы, такие как AES (Advanced Encryption Standard) и RSA (Rivest-Shamir-Adleman), позволяют защищать информацию от несанкционированного доступа. Однако с развитием квантовых вычислений традиционные методы шифрования могут стать уязвимыми, что стимулирует исследования в области постквантовой криптографии, основанной на математических задачах, устойчивых к квантовым атакам.  
Другим важным аспектом является использование биометрических технологий, которые обеспечивают аутентификацию на основе уникальных физиологических или поведенческих характеристик пользователя. Методы распознавания лиц, отпечатков пальцев и радужной оболочки глаза находят применение в системах контроля доступа, заменяя традиционные пароли и PIN-коды, подверженные утечкам. Однако биометрические системы также сталкиваются с вызовами, такими как спуфинг (имитация биометрических данных) и необходимость защиты биометрических шаблонов от компрометации.  
В области сетевой безопасности широко применяются технологии обнаружения и предотвращения вторжений (IDS/IPS), которые анализируют сетевой трафик в реальном времени для выявления аномалий и блокировки потенциальных атак. Машинное обучение и искусственный интеллект играют значительную роль в повышении эффективности этих систем, позволяя выявлять сложные паттерны кибератак, включая zero-day угрозы. Тем не менее, злоумышленники также используют методы adversarial machine learning, направленные на обход защитных механизмов, что требует дальнейшего совершенствования алгоритмов.  
Физическая безопасность объектов обеспечивается за счёт систем видеонаблюдения, датчиков движения и контроля доступа. Современные системы используют технологии компьютерного зрения и глубокого обучения для автоматического анализа видеопотока, что позволяет оперативно реагировать на подозрительные действия. Кроме того, внедрение интернета вещей (IoT) расширяет возможности мониторинга, но одновременно создаёт новые векторы атак, требующие усиленной защиты устройств от взлома.  
Особое внимание уделяется методам обеспечения безопасности в критически важных инфраструктурах, таких как энергетические сети, транспортные системы и объекты промышленности. Здесь применяются технологии резервирования, дублирования критических компонентов и автоматического восстановления после сбоев. Стандарты, такие как IEC 62443, регламентируют требования к кибербезопасности промышленных систем, включая защиту от целевых атак типа APT (Advanced Persistent Threat).  
Таким образом, развитие технологий и методов обеспечения безопасности представляет собой динамичный процесс, требующий междисциплинарного подхода и постоянной адаптации к новым вызовам. Интеграция криптографии, биометрии, искусственного интеллекта и физических систем защиты позволяет создавать устойчивые к угрозам инфраструктуры, однако дальнейшие исследования необходимы для противодействия усложняющимся атакам.</w:t>
      </w:r>
    </w:p>
    <w:p>
      <w:pPr>
        <w:pStyle w:val="Heading1"/>
        <w:pageBreakBefore/>
        <w:spacing w:line="360" w:before="0" w:after="0"/>
        <w:jc w:val="center"/>
      </w:pPr>
      <w:r>
        <w:t xml:space="preserve">ПЕРСПЕКТИВЫ РАЗВИТИЯ СИСТЕМ ЗАЩИТЫ</w:t>
      </w:r>
    </w:p>
    <w:p>
      <w:pPr>
        <w:spacing w:line="360" w:before="0" w:after="0"/>
        <w:ind w:firstLine="720"/>
        <w:jc w:val="both"/>
      </w:pPr>
      <w:r>
        <w:t xml:space="preserve">Современные тенденции в области развития систем защиты демонстрируют значительный прогресс, обусловленный стремительной эволюцией технологий и возрастающими требованиями к безопасности. Одним из ключевых направлений является интеграция искусственного интеллекта (ИИ) и машинного обучения (МО) в механизмы защиты. Эти технологии позволяют не только автоматизировать процессы обнаружения угроз, но и прогнозировать потенциальные атаки на основе анализа больших данных. Алгоритмы МО способны выявлять аномалии в поведении систем, что существенно снижает вероятность успешного проникновения злоумышленников. Кроме того, применение ИИ способствует минимизации ложных срабатываний, что повышает эффективность защитных механизмов.  
Другим перспективным направлением является развитие квантовой криптографии, которая обещает революционизировать методы защиты информации. Квантовые системы обеспечивают принципиально новый уровень безопасности, основанный на фундаментальных законах квантовой механики. Перехват или копирование квантовых ключей становится невозможным без нарушения их состояния, что делает такие системы практически неуязвимыми для традиционных атак. Однако широкое внедрение квантовой криптографии сдерживается высокой стоимостью оборудования и необходимостью создания специализированной инфраструктуры.  
Значительное внимание уделяется также развитию биометрических систем аутентификации, которые становятся всё более точными и надёжными. Современные алгоритмы распознавания лиц, отпечатков пальцев и радужной оболочки глаза демонстрируют высокую устойчивость к подделкам. В перспективе ожидается появление мультимодальных биометрических систем, комбинирующих несколько методов идентификации для повышения уровня безопасности. Однако остаются актуальными вопросы защиты биометрических данных от утечек и несанкционированного доступа, что требует разработки новых стандартов хранения и обработки такой информации.  
Ещё одним важным аспектом является развитие облачных технологий защиты, которые позволяют централизованно управлять безопасностью распределённых систем. Облачные платформы предлагают масштабируемые решения для мониторинга угроз, анализа уязвимостей и автоматического реагирования на инциденты. При этом ключевой задачей остаётся обеспечение конфиденциальности данных, передаваемых и хранимых в облаке, что стимулирует разработку новых протоколов шифрования и методов контроля доступа.  
Наконец, особое значение приобретает формирование международных стандартов и нормативных рамок в области кибербезопасности. Глобализация цифровых угроз требует согласованных действий на межгосударственном уровне для противодействия киберпреступности и терроризму. Разработка унифицированных протоколов и регламентов позволит повысить совместимость систем защиты и обеспечить их эффективное взаимодействие в трансграничном пространстве.  
Таким образом, перспективы развития систем защиты связаны с комплексным внедрением передовых технологий, совершенствованием нормативной базы и усилением международного сотрудничества. Эти меры позволят создать более устойчивые и адаптивные механизмы противодействия угрозам в условиях динамично меняющегося цифрового ландшафта.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систем защиты представляет собой динамичный и многогранный процесс, обусловленный непрерывным усложнением угроз в цифровом и физическом пространствах. Современные технологии защиты, включая криптографические методы, биометрическую аутентификацию, искусственный интеллект и распределённые системы мониторинга, демонстрируют значительный прогресс в обеспечении безопасности данных, инфраструктуры и личности. Однако эволюция киберпреступности, появление новых видов атак, таких как квантовые вычисления и социальная инженерия, требуют постоянного совершенствования защитных механизмов.  
Анализ современных тенденций позволяет сделать вывод о необходимости интеграции превентивных и реактивных стратегий, а также внедрения адаптивных систем, способных к самообучению и прогнозированию угроз. Важным аспектом остаётся стандартизация и международное сотрудничество в области информационной безопасности, поскольку киберугрозы не признают государственных границ. Кроме того, возрастает роль законодательного регулирования и этических норм в разработке и применении защитных технологий, что особенно актуально в контексте защиты персональных данных и приватности.  
Перспективы дальнейшего развития систем защиты связаны с внедрением квантовой криптографии, усилением роли блокчейн-технологий для обеспечения неизменности данных, а также расширением использования машинного обучения для детектирования аномалий. Однако ключевым фактором успеха остаётся баланс между технологической инновационностью и устойчивостью к эксплуатационным рискам. Таким образом, будущее систем защиты заключается в создании комплексных, гибких и масштабируемых решений, способных противостоять вызовам стремительно меняющейся цифровой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Anderson, Ross. Security Engineering: A Guide to Building Dependable Distributed Systems. 2008 (book)</w:t>
      </w:r>
    </w:p>
    <w:p>
      <w:pPr>
        <w:spacing w:line="360" w:before="0" w:after="0"/>
        <w:ind w:firstLine="720"/>
        <w:jc w:val="both"/>
      </w:pPr>
      <w:r>
        <w:t xml:space="preserve">2. Schneier, Bruce. Applied Cryptography: Protocols, Algorithms, and Source Code in C. 2015 (book)</w:t>
      </w:r>
    </w:p>
    <w:p>
      <w:pPr>
        <w:spacing w:line="360" w:before="0" w:after="0"/>
        <w:ind w:firstLine="720"/>
        <w:jc w:val="both"/>
      </w:pPr>
      <w:r>
        <w:t xml:space="preserve">3. Stallings, William. Network Security Essentials: Applications and Standards. 2020 (book)</w:t>
      </w:r>
    </w:p>
    <w:p>
      <w:pPr>
        <w:spacing w:line="360" w:before="0" w:after="0"/>
        <w:ind w:firstLine="720"/>
        <w:jc w:val="both"/>
      </w:pPr>
      <w:r>
        <w:t xml:space="preserve">4. Pfleeger, Charles P.; Pfleeger, Shari Lawrence. Security in Computing. 2015 (book)</w:t>
      </w:r>
    </w:p>
    <w:p>
      <w:pPr>
        <w:spacing w:line="360" w:before="0" w:after="0"/>
        <w:ind w:firstLine="720"/>
        <w:jc w:val="both"/>
      </w:pPr>
      <w:r>
        <w:t xml:space="preserve">5. Bishop, Matt. Computer Security: Art and Science. 2018 (book)</w:t>
      </w:r>
    </w:p>
    <w:p>
      <w:pPr>
        <w:spacing w:line="360" w:before="0" w:after="0"/>
        <w:ind w:firstLine="720"/>
        <w:jc w:val="both"/>
      </w:pPr>
      <w:r>
        <w:t xml:space="preserve">6. Kizza, Joseph Migga. Guide to Computer Network Security. 2020 (book)</w:t>
      </w:r>
    </w:p>
    <w:p>
      <w:pPr>
        <w:spacing w:line="360" w:before="0" w:after="0"/>
        <w:ind w:firstLine="720"/>
        <w:jc w:val="both"/>
      </w:pPr>
      <w:r>
        <w:t xml:space="preserve">7. Smith, Richard E.. Elementary Information Security. 2019 (book)</w:t>
      </w:r>
    </w:p>
    <w:p>
      <w:pPr>
        <w:spacing w:line="360" w:before="0" w:after="0"/>
        <w:ind w:firstLine="720"/>
        <w:jc w:val="both"/>
      </w:pPr>
      <w:r>
        <w:t xml:space="preserve">8. Goodrich, Michael T.; Tamassia, Roberto. Introduction to Computer Security. 2014 (book)</w:t>
      </w:r>
    </w:p>
    <w:p>
      <w:pPr>
        <w:spacing w:line="360" w:before="0" w:after="0"/>
        <w:ind w:firstLine="720"/>
        <w:jc w:val="both"/>
      </w:pPr>
      <w:r>
        <w:t xml:space="preserve">9. Cheswick, William R.; Bellovin, Steven M.; Rubin, Aviel D.. Firewalls and Internet Security: Repelling the Wily Hacker. 2003 (book)</w:t>
      </w:r>
    </w:p>
    <w:p>
      <w:pPr>
        <w:spacing w:line="360" w:before="0" w:after="0"/>
        <w:ind w:firstLine="720"/>
        <w:jc w:val="both"/>
      </w:pPr>
      <w:r>
        <w:t xml:space="preserve">10. NIST (National Institute of Standards and Technology). NIST Special Publication 800-53: Security and Privacy Controls for Information Systems and Organizations.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2025-06-27T11:00:54.824Z</dcterms:created>
  <dcterms:modified xsi:type="dcterms:W3CDTF">2025-06-27T11:00:54.824Z</dcterms:modified>
</cp:coreProperties>
</file>

<file path=docProps/custom.xml><?xml version="1.0" encoding="utf-8"?>
<Properties xmlns="http://schemas.openxmlformats.org/officeDocument/2006/custom-properties" xmlns:vt="http://schemas.openxmlformats.org/officeDocument/2006/docPropsVTypes"/>
</file>