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защиты информации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ростом объемов обрабатываемых данных, расширением сетевых коммуникаций и увеличением числа киберугроз. В этих условиях обеспечение безопасности информации становится одной из ключевых задач как для государственных структур, так и для коммерческих организаций. Развитие систем защиты информации (СЗИ) является важнейшим направлением в области информационной безопасности, поскольку их эффективность напрямую влияет на сохранность конфиденциальных данных, целостность информационных ресурсов и доступность сервисов для пользователей.  
Исторически методы защиты информации прошли значительную эволюцию — от простейших шифровальных алгоритмов древности до сложных криптографических протоколов и многоуровневых систем аутентификации. Однако с развитием вычислительных мощностей и появлением новых видов атак традиционные подходы к защите данных перестают быть достаточными. Современные угрозы, такие как фишинг, DDoS-атаки, использование уязвимостей в программном обеспечении и социальная инженерия, требуют комплексного подхода к разработке и внедрению СЗИ.  
Актуальность темы обусловлена также возрастающей зависимостью общества от цифровых технологий. Финансовые операции, государственное управление, медицинские данные и персональная информация граждан всё чаще хранятся и передаются в электронном виде, что делает их потенциальной мишенью для злоумышленников. В связи с этим особое значение приобретают не только технические, но и организационно-правовые аспекты защиты информации, включая нормативное регулирование и стандартизацию.  
Целью данного реферата является анализ эволюции систем защиты информации, изучение современных методов и технологий обеспечения информационной безопасности, а также оценка перспектив дальнейшего развития данного направления. В работе рассматриваются ключевые этапы становления СЗИ, классификация угроз и средств противодействия им, а также влияние искусственного интеллекта и машинного обучения на совершенствование механизмов защиты. Особое внимание уделяется вопросам криптографии, биометрической аутентификации и системам обнаружения вторжений, которые составляют основу современных решений в области информационной безопасности.  
Проведенный анализ позволит не только систематизировать знания о развитии СЗИ, но и выявить наиболее перспективные направления для дальнейших исследований, что имеет существенное значение для теории и практики защиты информации в условиях цифровой трансформации общества.</w:t>
      </w:r>
    </w:p>
    <w:p>
      <w:pPr>
        <w:pStyle w:val="Heading1"/>
        <w:pageBreakBefore/>
        <w:spacing w:line="360" w:before="0" w:after="0"/>
        <w:jc w:val="center"/>
      </w:pPr>
      <w:r>
        <w:t xml:space="preserve">ИСТОРИЯ РАЗВИТИЯ СИСТЕМ ЗАЩИТЫ ИНФОРМАЦИИ</w:t>
      </w:r>
    </w:p>
    <w:p>
      <w:pPr>
        <w:spacing w:line="360" w:before="0" w:after="0"/>
        <w:ind w:firstLine="720"/>
        <w:jc w:val="both"/>
      </w:pPr>
      <w:r>
        <w:t xml:space="preserve">Развитие систем защиты информации имеет глубокие исторические корни, уходящие в древние времена, когда первые методы шифрования использовались для обеспечения конфиденциальности сообщений. Одним из наиболее ранних примеров является шифр Цезаря, применявшийся в Древнем Риме для защиты военной и дипломатической переписки. Этот метод, основанный на замене каждой буквы алфавита другой буквой, находящейся на фиксированное число позиций ниже в алфавитном порядке, демонстрирует простейший подход к криптографии. В средние века развитие криптографии продолжилось, чему способствовали потребности государств в защите секретных данных. Арабский ученый Аль-Кинди в IX веке разработал методы частотного анализа, что стало важным шагом в развитии криптоанализа.  
Эпоха Возрождения ознаменовалась появлением более сложных шифровальных систем. Леон Баттиста Альберти, итальянский архитектор и криптограф, предложил концепцию полиалфавитного шифра, который значительно усложнял процесс дешифровки. В XVI веке французский дипломат Блез де Виженер разработал одноименный шифр, основанный на использовании ключевого слова, что повысило стойкость криптографических систем. Эти достижения заложили основы для дальнейшего развития криптографии в Новое время.  
В XIX веке с развитием телеграфа и других средств связи возникла необходимость в более надежных методах защиты информации. Американский изобретатель Сэмюэль Морзе, помимо создания телеграфного кода, способствовал стандартизации передачи данных, что косвенно повлияло на развитие систем защиты. В этот же период появились первые механические устройства для шифрования, такие как диск Джефферсона, использовавшийся в дипломатической переписке.  
XX век стал переломным этапом в истории защиты информации благодаря появлению электронных вычислительных машин и развитию компьютерных технологий. Во время Второй мировой войны немецкие вооруженные силы использовали машину "Энигма", которая считалась практически невзламываемой. Однако усилиями британских криптографов, включая Алана Тьюринга, был разработан метод дешифровки, что значительно повлияло на ход войны. Послевоенный период ознаменовался созданием первых стандартов шифрования, таких как DES (Data Encryption Standard), разработанный в 1970-х годах в США.  
Современный этап развития систем защиты информации характеризуется переходом к асимметричной криптографии, основанной на использовании открытых и закрытых ключей. Алгоритм RSA, предложенный в 1977 году, стал одним из ключевых достижений в этой области. Развитие интернета и цифровых технологий привело к появлению новых угроз, таких как кибератаки и утечки данных, что потребовало создания более сложных механизмов защиты. Современные системы включают в себя многофакторную аутентификацию, биометрические методы идентификации и блокчейн-технологии, обеспечивающие высокий уровень безопасности.  
Таким образом, история развития систем защиты информации отражает эволюцию методов криптографии и информационной безопасности от простейших шифров до сложных электронных систем. Каждый этап этого процесса был обусловлен технологическим прогрессом и потребностями общества в защите конфиденциальных данных. В настоящее время данная область продолжает активно развиваться, что связано с постоянным ростом киберугроз и необходимостью обеспечения безопасности в цифровую эпоху.</w:t>
      </w:r>
    </w:p>
    <w:p>
      <w:pPr>
        <w:pStyle w:val="Heading1"/>
        <w:pageBreakBefore/>
        <w:spacing w:line="360" w:before="0" w:after="0"/>
        <w:jc w:val="center"/>
      </w:pPr>
      <w:r>
        <w:t xml:space="preserve">ОСНОВНЫЕ МЕТОДЫ И ТЕХНОЛОГИИ ЗАЩИТЫ ИНФОРМАЦИИ</w:t>
      </w:r>
    </w:p>
    <w:p>
      <w:pPr>
        <w:spacing w:line="360" w:before="0" w:after="0"/>
        <w:ind w:firstLine="720"/>
        <w:jc w:val="both"/>
      </w:pPr>
      <w:r>
        <w:t xml:space="preserve">В современных условиях цифровой трансформации защита информации приобретает ключевое значение для обеспечения безопасности данных в государственных, корпоративных и частных системах. Основные методы и технологии защиты информации можно классифицировать по нескольким направлениям, включая криптографические, организационные, аппаратные и программные средства.  
Криптографические методы являются фундаментальным инструментом обеспечения конфиденциальности и целостности данных. Симметричное шифрование, основанное на использовании единого ключа для шифрования и дешифрования, обеспечивает высокую скорость обработки данных, однако требует надежного механизма распределения ключей. Асимметричное шифрование, использующее пару открытого и закрытого ключей, решает проблему безопасного обмена ключами, но обладает меньшей производительностью. Современные гибридные системы сочетают преимущества обоих подходов, применяя асимметричные алгоритмы для обмена ключами и симметричные – для шифрования данных. Кроме того, широкое распространение получили хеш-функции, обеспечивающие контроль целостности информации, и электронная цифровая подпись, гарантирующая аутентификацию и неотказуемость.  
Организационные методы защиты информации включают разработку политик безопасности, регламентирующих доступ к данным, управление инцидентами и обучение персонала. Важным элементом является разделение обязанностей, минимизирующее риски злоупотреблений. Регулярные аудиты и тестирование на проникновение позволяют выявлять уязвимости до их эксплуатации злоумышленниками. Кроме того, внедрение систем управления информационной безопасностью (ISMS) в соответствии со стандартами ISO/IEC 27001 обеспечивает комплексный подход к защите данных.  
Аппаратные средства защиты информации включают специализированные устройства, такие как аппаратные модули доверенной загрузки, предотвращающие несанкционированную модификацию программного обеспечения на этапе запуска системы. Шифровальные модули, сертифицированные по стандартам FIPS 140-2 или ГОСТ Р 34.10-2012, обеспечивают надежное криптографическое преобразование данных. Физические токены и смарт-карты используются для строгой аутентификации пользователей, а аппаратные межсетевые экраны – для фильтрации сетевого трафика на уровне оборудования.  
Программные технологии защиты информации охватывают широкий спектр решений, от антивирусного ПО до систем обнаружения вторжений (IDS) и предотвращения атак (IPS). Механизмы контроля доступа на основе ролевой (RBAC) или атрибутивной (ABAC) моделей позволяют гибко управлять правами пользователей. Виртуальные частные сети (VPN) обеспечивают безопасную передачу данных через публичные сети, а технологии sandboxing изолируют потенциально опасные процессы. Машинное обучение и анализ поведения (UEBA) применяются для выявления аномалий, указывающих на кибератаки.  
Таким образом, современные методы и технологии защиты информации представляют собой многоуровневую систему, сочетающую криптографические, организационные, аппаратные и программные решения. Их эффективное применение требует комплексного подхода, учитывающего как технические аспекты, так и человеческий фактор.</w:t>
      </w:r>
    </w:p>
    <w:p>
      <w:pPr>
        <w:pStyle w:val="Heading1"/>
        <w:pageBreakBefore/>
        <w:spacing w:line="360" w:before="0" w:after="0"/>
        <w:jc w:val="center"/>
      </w:pPr>
      <w:r>
        <w:t xml:space="preserve">СОВРЕМЕННЫЕ УГРОЗЫ И ВЫЗОВЫ В ОБЛАСТИ ИНФОРМАЦИОННОЙ БЕЗОПАСНОСТИ</w:t>
      </w:r>
    </w:p>
    <w:p>
      <w:pPr>
        <w:spacing w:line="360" w:before="0" w:after="0"/>
        <w:ind w:firstLine="720"/>
        <w:jc w:val="both"/>
      </w:pPr>
      <w:r>
        <w:t xml:space="preserve">В современном цифровом пространстве информационная безопасность сталкивается с множеством угроз, обусловленных как технологическим прогрессом, так и усложнением методов киберпреступности. Одним из наиболее актуальных вызовов является рост числа целевых атак, таких как Advanced Persistent Threats (APT), которые характеризуются высокой степенью адаптивности и длительным периодом скрытого воздействия. Злоумышленники используют сложные техники социальной инженерии, эксплойты нулевого дня и полиморфные вредоносные программы для обхода традиционных механизмов защиты. Особую опасность представляют атаки на критическую инфраструктуру, включая энергетические системы, транспортные сети и финансовые учреждения, поскольку их успешная реализация способна привести к масштабным социально-экономическим последствиям.  
Ещё одной значимой угрозой является распространение ransomware-атак, которые за последние годы эволюционировали от индивидуальных инцидентов до организованных кампаний с использованием модели Ransomware-as-a-Service (RaaS). Такие атаки не только шифруют данные, но и эксфильтрируют конфиденциальную информацию, что позволяет злоумышленникам применять двойное давление на жертв. Уязвимости в цепочках поставок программного обеспечения также стали серьёзной проблемой, что продемонстрировал инцидент с SolarWinds в 2020 году. Компрометация доверенных обновлений позволила злоумышленникам внедрить бэкдоры в системы тысяч организаций, подчеркнув необходимость усиления контроля за сторонними компонентами.  
Развитие технологий интернета вещей (IoT) и промышленного интернета вещей (IIoT) расширило поверхность атаки, поскольку многие устройства обладают ограниченными вычислительными ресурсами и не поддерживают современные механизмы защиты. Это делает их лёгкой мишенью для ботнет-атак, таких как Mirai, которые способны парализовать работу целых сетей. Одновременно с этим растёт угроза со стороны внутренних нарушителей, включая инсайдеров, которые могут намеренно или непреднамеренно нанести ущерб организации.  
Квантовые вычисления, несмотря на перспективность, создают новые риски для криптографических систем. Алгоритмы Шора и Гровера теоретически позволяют взломать широко используемые асимметричные и симметричные шифры, что ставит под угрозу конфиденциальность данных, защищённых традиционными методами. В ответ на это разрабатываются постквантовые криптографические стандарты, однако их внедрение требует значительных временных и финансовых затрат.  
Дополнительным вызовом является регулирование данных в условиях ужесточения законодательства, такого как GDPR и CCPA. Организации вынуждены балансировать между обеспечением безопасности и соблюдением нормативных требований, что усложняет процессы управления рисками. Таким образом, современные угрозы требуют комплексного подхода, сочетающего технологические инновации, усиление кибергигиены и межотраслевое сотрудничество для минимизации потенциального ущерба.</w:t>
      </w:r>
    </w:p>
    <w:p>
      <w:pPr>
        <w:pStyle w:val="Heading1"/>
        <w:pageBreakBefore/>
        <w:spacing w:line="360" w:before="0" w:after="0"/>
        <w:jc w:val="center"/>
      </w:pPr>
      <w:r>
        <w:t xml:space="preserve">ПЕРСПЕКТИВЫ РАЗВИТИЯ СИСТЕМ ЗАЩИТЫ ИНФОРМАЦИИ</w:t>
      </w:r>
    </w:p>
    <w:p>
      <w:pPr>
        <w:spacing w:line="360" w:before="0" w:after="0"/>
        <w:ind w:firstLine="720"/>
        <w:jc w:val="both"/>
      </w:pPr>
      <w:r>
        <w:t xml:space="preserve">Современные тенденции развития систем защиты информации обусловлены стремительной цифровизацией общества, усложнением киберугроз и необходимостью обеспечения конфиденциальности, целостности и доступности данных в условиях глобализации информационных процессов. Перспективные направления совершенствования таких систем включают внедрение технологий искусственного интеллекта (ИИ), квантовой криптографии, блокчейна, а также развитие методов постквантовой защиты и адаптивных механизмов противодействия угрозам.  
Одним из ключевых векторов развития является интеграция искусственного интеллекта и машинного обучения в системы обнаружения и предотвращения кибератак. Алгоритмы ИИ позволяют анализировать большие массивы данных в режиме реального времени, выявляя аномалии и прогнозируя потенциальные угрозы на основе исторических данных. Это способствует переходу от реактивных к предиктивным моделям защиты, минимизируя время реагирования на инциденты. Однако применение ИИ сопряжено с рисками, такими как возможность манипуляции обучающими выборками и возникновение ложных срабатываний, что требует дальнейших исследований в области устойчивости алгоритмов.  
Квантовая криптография представляет собой прорывное направление, обеспечивающее принципиально новый уровень защищённости за счёт использования законов квантовой механики. Технологии квантового распределения ключей (QKD) исключают возможность незаметного перехвата данных, поскольку любое вмешательство в квантовый канал связи приводит к изменению состояния частиц, что легко детектируется. Несмотря на ограниченную пока область применения из-за высокой стоимости и технической сложности, квантовая криптография рассматривается как перспективное решение для защиты критически важной инфраструктуры.  
Блокчейн-технологии также находят применение в системах защиты информации, обеспечивая децентрализованное хранение данных и устойчивость к модификациям. Использование распределённых реестров позволяет исключить единые точки отказа и повысить прозрачность транзакций, что особенно актуально для финансового сектора и государственных систем. Однако масштабируемость блокчейна и энергоэффективность остаются проблемными областями, требующими оптимизации.  
С развитием квантовых вычислений возникает угроза взлома традиционных криптографических алгоритмов, таких как RSA и ECC, что стимулирует исследования в области постквантовой криптографии. Разработка устойчивых к квантовым атакам алгоритмов, основанных на решётках, многомерных квадратичных уравнениях и хеш-функциях, становится приоритетом для обеспечения долгосрочной безопасности данных.  
Дополнительным направлением является развитие адаптивных систем защиты, способных динамически изменять параметры безопасности в зависимости от контекста угроз. Такие системы используют методы поведенческого анализа и непрерывной аутентификации, что позволяет минимизировать риски, связанные с компрометацией учётных данных.  
Таким образом, перспективы развития систем защиты информации связаны с междисциплинарным подходом, объединяющим достижения криптографии, ИИ и квантовых технологий. Дальнейшие исследования должны быть направлены на устранение существующих ограничений и обеспечение устойчивости защиты в условиях эволюции киберугроз.</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защиты информации представляет собой динамичный и многогранный процесс, обусловленный стремительной эволюцией информационных технологий и возрастающими угрозами кибербезопасности. Современные методы защиты данных базируются на комплексном подходе, включающем криптографические алгоритмы, биометрическую аутентификацию, системы обнаружения вторжений и предотвращения атак, а также технологии машинного обучения для прогнозирования и нейтрализации угроз.  
Анализ современных тенденций демонстрирует, что ключевым направлением развития является переход к адаптивным и интеллектуальным системам, способным оперативно реагировать на новые виды кибератак. Особое значение приобретает интеграция блокчейн-технологий для обеспечения неизменности и прозрачности данных, а также применение квантовой криптографии для защиты от вычислительных угроз будущего.  
Однако, несмотря на значительные достижения, остаются актуальными проблемы, связанные с уязвимостью человеческого фактора, недостаточной стандартизацией протоколов безопасности и высокой стоимостью внедрения передовых решений. Перспективными направлениями дальнейших исследований представляются разработка самообучающихся систем защиты, совершенствование постквантовой криптографии и создание универсальных нормативно-правовых механизмов регулирования кибербезопасности на международном уровне.  
Таким образом, развитие систем защиты информации требует непрерывного совершенствования методологической базы, междисциплинарного взаимодействия и инвестиций в инновационные технологии. Только комплексный подход, объединяющий технические, организационные и правовые аспекты, позволит обеспечить устойчивую защиту данных в условиях глобальной цифровизации.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Шнайер Б.. Прикладная криптография. Протоколы, алгоритмы, исходные тексты на языке Си. 2002 (книга)</w:t>
      </w:r>
    </w:p>
    <w:p>
      <w:pPr>
        <w:spacing w:line="360" w:before="0" w:after="0"/>
        <w:ind w:firstLine="720"/>
        <w:jc w:val="both"/>
      </w:pPr>
      <w:r>
        <w:t xml:space="preserve">2. Галатенко В.А.. Основы информационной безопасности. 2006 (книга)</w:t>
      </w:r>
    </w:p>
    <w:p>
      <w:pPr>
        <w:spacing w:line="360" w:before="0" w:after="0"/>
        <w:ind w:firstLine="720"/>
        <w:jc w:val="both"/>
      </w:pPr>
      <w:r>
        <w:t xml:space="preserve">3. Платонов В.В., Урусов А.В.. Криптография: учебное пособие. 2011 (книга)</w:t>
      </w:r>
    </w:p>
    <w:p>
      <w:pPr>
        <w:spacing w:line="360" w:before="0" w:after="0"/>
        <w:ind w:firstLine="720"/>
        <w:jc w:val="both"/>
      </w:pPr>
      <w:r>
        <w:t xml:space="preserve">4. Смит Р.. Аутентификация: от паролей до открытых ключей. 2002 (книга)</w:t>
      </w:r>
    </w:p>
    <w:p>
      <w:pPr>
        <w:spacing w:line="360" w:before="0" w:after="0"/>
        <w:ind w:firstLine="720"/>
        <w:jc w:val="both"/>
      </w:pPr>
      <w:r>
        <w:t xml:space="preserve">5. Конеев И.Р., Беляев А.В.. Информационная безопасность предприятия. 2015 (книга)</w:t>
      </w:r>
    </w:p>
    <w:p>
      <w:pPr>
        <w:spacing w:line="360" w:before="0" w:after="0"/>
        <w:ind w:firstLine="720"/>
        <w:jc w:val="both"/>
      </w:pPr>
      <w:r>
        <w:t xml:space="preserve">6. Anderson R.. Security Engineering: A Guide to Building Dependable Distributed Systems. 2008 (книга)</w:t>
      </w:r>
    </w:p>
    <w:p>
      <w:pPr>
        <w:spacing w:line="360" w:before="0" w:after="0"/>
        <w:ind w:firstLine="720"/>
        <w:jc w:val="both"/>
      </w:pPr>
      <w:r>
        <w:t xml:space="preserve">7. Stallings W.. Cryptography and Network Security: Principles and Practice. 2017 (книга)</w:t>
      </w:r>
    </w:p>
    <w:p>
      <w:pPr>
        <w:spacing w:line="360" w:before="0" w:after="0"/>
        <w:ind w:firstLine="720"/>
        <w:jc w:val="both"/>
      </w:pPr>
      <w:r>
        <w:t xml:space="preserve">8. Куприянов А.И., Сахаров А.В., Шевцов В.А.. Основы защиты информации. 2018 (книга)</w:t>
      </w:r>
    </w:p>
    <w:p>
      <w:pPr>
        <w:spacing w:line="360" w:before="0" w:after="0"/>
        <w:ind w:firstLine="720"/>
        <w:jc w:val="both"/>
      </w:pPr>
      <w:r>
        <w:t xml:space="preserve">9. Тарасов В.В.. Современные методы и средства защиты информации. 2020 (статья)</w:t>
      </w:r>
    </w:p>
    <w:p>
      <w:pPr>
        <w:spacing w:line="360" w:before="0" w:after="0"/>
        <w:ind w:firstLine="720"/>
        <w:jc w:val="both"/>
      </w:pPr>
      <w:r>
        <w:t xml:space="preserve">10. NIST (National Institute of Standards and Technology). Framework for Improving Critical Infrastructure Cybersecurity.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2025-06-27T04:58:14.751Z</dcterms:created>
  <dcterms:modified xsi:type="dcterms:W3CDTF">2025-06-27T04:58:14.751Z</dcterms:modified>
</cp:coreProperties>
</file>

<file path=docProps/custom.xml><?xml version="1.0" encoding="utf-8"?>
<Properties xmlns="http://schemas.openxmlformats.org/officeDocument/2006/custom-properties" xmlns:vt="http://schemas.openxmlformats.org/officeDocument/2006/docPropsVTypes"/>
</file>