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хранения энергии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электроэнергетических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энергетические системы сталкиваются с необходимостью эффективного управления неравномерностью генерации и потребления электроэнергии, обусловленной ростом доли возобновляемых источников энергии (ВИЭ), таких как солнечная и ветровая генерация. Развитие систем хранения энергии (СХЭ) приобретает ключевое значение для обеспечения стабильности энергосетей, повышения их гибкости и интеграции низкоуглеродных технологий. Актуальность данной темы обусловлена глобальными вызовами, включая декарбонизацию энергетики, рост спроса на электроэнергию и необходимость снижения зависимости от ископаемого топлива.  
Исторически первые попытки создания СХЭ были связаны с гидроаккумулирующими электростанциями (ГАЭС), которые до сих пор остаются наиболее распространённым решением для крупномасштабного хранения. Однако технологический прогресс последних десятилетий привёл к появлению широкого спектра альтернативных технологий, включая литий-ионные и проточные аккумуляторы, системы на основе водорода, суперконденсаторы и тепловые накопители. Каждая из этих технологий обладает уникальными характеристиками в отношении энергетической плотности, скорости заряда-разряда, срока службы и экономической эффективности, что определяет их применение в различных сегментах энергосистем.  
Научный интерес к развитию СХЭ охватывает как фундаментальные исследования в области материаловедения и электрохимии, так и прикладные аспекты, связанные с оптимизацией режимов работы накопителей в составе энергосетей. Особое внимание уделяется вопросам снижения себестоимости хранения, повышения КПД и экологической безопасности технологий. В данной работе рассматриваются современные тенденции в развитии СХЭ, анализируются перспективные направления исследований и оценивается их потенциал для трансформации энергетической инфраструктуры.  
Целью реферата является систематизация знаний о существующих и перспективных технологиях хранения энергии, а также оценка их роли в формировании устойчивой энергетической системы. В рамках работы рассматриваются ключевые технические, экономические и экологические аспекты развития СХЭ, что позволяет сформулировать выводы относительно их дальнейшей эволюции и внедрения.</w:t>
      </w:r>
    </w:p>
    <w:p>
      <w:pPr>
        <w:pStyle w:val="Heading1"/>
        <w:pageBreakBefore/>
        <w:spacing w:line="360" w:before="0" w:after="0"/>
        <w:jc w:val="center"/>
      </w:pPr>
      <w:r>
        <w:t xml:space="preserve">ИСТОРИЯ РАЗВИТИЯ СИСТЕМ ХРАНЕНИЯ ЭНЕРГИИ</w:t>
      </w:r>
    </w:p>
    <w:p>
      <w:pPr>
        <w:spacing w:line="360" w:before="0" w:after="0"/>
        <w:ind w:firstLine="720"/>
        <w:jc w:val="both"/>
      </w:pPr>
      <w:r>
        <w:t xml:space="preserve">Развитие систем хранения энергии имеет глубокие исторические корни, уходящие в древние времена. Первые попытки сохранения энергии были связаны с механическими системами. В античный период использовались грузовые механизмы, такие как поднятие тяжестей для последующего использования их потенциальной энергии. Примером может служить конструкция водяных колес, применявшихся в Древней Греции и Риме для подъема воды и приведения в движение простейших механизмов. В средние века получили распространение маховики, которые накапливали кинетическую энергию и использовались в кузнечном деле и текстильном производстве.  
Следующим этапом стало развитие химических методов хранения энергии. В XVIII веке открытие гальванических элементов Луиджи Гальвани и Алессандро Вольта заложило основы электрохимического накопления энергии. Первые батареи, основанные на принципе окислительно-восстановительных реакций, позволили сохранять электрическую энергию в химической форме. В XIX веке усовершенствование свинцово-кислотных аккумуляторов Гастоном Планте и их последующая коммерциализация Камиллом Фором значительно расширили возможности применения электрохимических систем.  
В начале XX века развитие электроэнергетики потребовало создания более эффективных методов хранения. Появление гидроаккумулирующих электростанций (ГАЭС) стало важным шагом в решении проблемы масштабируемости. Первая ГАЭС была построена в Швейцарии в 1909 году и продемонстрировала возможность хранения больших объемов энергии за счет перекачки воды между резервуарами. Параллельно велись исследования в области термодинамических систем, включая сжатие воздуха и накопление тепловой энергии.  
Середина XX века ознаменовалась активным развитием электрохимических технологий. Изобретение никель-кадмиевых, а затем и никель-металлогидридных аккумуляторов расширило сферу применения портативных устройств. Однако настоящим прорывом стало создание литий-ионных батарей в 1991 году, что позволило значительно увеличить энергетическую плотность и срок службы накопителей.  
Современный этап характеризуется интенсивными исследованиями в области альтернативных технологий, таких как суперконденсаторы, проточные батареи и системы на основе водорода. Развитие возобновляемой энергетики стимулирует поиск решений для долгосрочного и высокоэффективного хранения энергии. Таким образом, история развития систем хранения энергии отражает эволюцию научно-технического прогресса, где каждый этап связан с преодолением новых вызовов и поиском инновационных решений.</w:t>
      </w:r>
    </w:p>
    <w:p>
      <w:pPr>
        <w:pStyle w:val="Heading1"/>
        <w:pageBreakBefore/>
        <w:spacing w:line="360" w:before="0" w:after="0"/>
        <w:jc w:val="center"/>
      </w:pPr>
      <w:r>
        <w:t xml:space="preserve">СОВРЕМЕННЫЕ ТЕХНОЛОГИИ ХРАНЕНИЯ ЭНЕРГИИ</w:t>
      </w:r>
    </w:p>
    <w:p>
      <w:pPr>
        <w:spacing w:line="360" w:before="0" w:after="0"/>
        <w:ind w:firstLine="720"/>
        <w:jc w:val="both"/>
      </w:pPr>
      <w:r>
        <w:t xml:space="preserve">В современных условиях энергетического перехода и роста доли возобновляемых источников энергии (ВИЭ) технологии хранения энергии приобретают ключевое значение для обеспечения стабильности энергосистем. Наиболее перспективными направлениями являются электрохимические, механические, термические и химические системы накопления энергии, каждая из которых обладает уникальными характеристиками, определяющими их применение в различных секторах экономики.  
Литий-ионные аккумуляторы (ЛИА) остаются доминирующей технологией в электрохимическом накоплении благодаря высокой энергетической плотности, эффективности заряда-разряда (до 95%) и снижающейся стоимости. Однако их недостатки, включая ограниченный ресурс циклов (1000–5000 в зависимости от химического состава) и зависимость от дефицитных материалов (кобальт, никель), стимулируют разработку альтернатив. Твердотельные батареи, в которых жидкий электролит заменён твёрдым, демонстрируют потенциал для повышения безопасности и энергоёмкости, хотя их коммерциализация сдерживается технологическими сложностями. Проточные редокс-батареи, такие как ванадиевые, предлагают масштабируемость и длительный срок службы (более 20 000 циклов), но требуют оптимизации удельной энергоёмкости для широкого внедрения.  
Механические системы, такие как гидроаккумулирующие электростанции (ГАЭС), остаются крупнейшими по установленной мощности (до 90% мирового объёма накопления), но их применение ограничено географическими условиями. Альтернативой выступают системы на сжатом воздухе (CAES), где энергия запасается путём компрессии воздуха в подземных хранилищах. Адиабатические CAES, исключающие использование ископаемого топлива для подогрева воздуха, находятся в стадии пилотных проектов. Маховиковые накопители, обладающие высокой мощностью и быстродействием (КПД до 85%), применяются для краткосрочного регулирования частоты в сетях.  
Термические системы хранения используют фазовые переходы или теплоёмкость материалов. Расплавленные соли (нитраты натрия и калия) широко применяются в солнечных тепловых электростанциях (CSP), обеспечивая до 15 часов автономной работы. Перспективны технологии на основе силикатов и графита, способные работать при температурах выше 1000°C, что повышает эффективность преобразования тепла в электроэнергию. Криогенные системы, такие как жидкий воздух (LAES), используют сжижение воздуха при низких температурах для последующего расширения в турбинах, достигая КПД 50–70%.  
Химические методы, включающие производство водорода электролизом, позволяют долгосрочное хранение и межсезонное выравнивание генерации. Зелёный водород, получаемый с использованием ВИЭ, рассматривается как ключевой элемент декарбонизации промышленности и транспорта. Однако низкая эффективность цепочки (30–40%) и высокая стоимость инфраструктуры требуют дальнейших исследований в области катализаторов и мембранных технологий. Металл-воздушные батареи, например цинк-воздушные, сочетают высокую теоретическую энергоёмкость с доступностью материалов, но сталкиваются с проблемами деградации электродов.  
Интеграция разнородных систем хранения в единые управляемые комплексы, включая гибридные решения (например, аккумуляторы + водород), становится трендом в smart grid. Развитие цифровых платформ на основе искусственного интеллекта для прогнозирования нагрузки и оптимизации режимов работы повышает экономическую целесообразность накопителей. Таким образом, современные технологии демонстрируют разнообразие подходов, требующих дальнейшего совершенствования для удовлетворения растущих требований к надёжности и устойчивости энергосистем.</w:t>
      </w:r>
    </w:p>
    <w:p>
      <w:pPr>
        <w:pStyle w:val="Heading1"/>
        <w:pageBreakBefore/>
        <w:spacing w:line="360" w:before="0" w:after="0"/>
        <w:jc w:val="center"/>
      </w:pPr>
      <w:r>
        <w:t xml:space="preserve">ПЕРСПЕКТИВНЫЕ НАПРАВЛЕНИЯ И ИННОВАЦИИ</w:t>
      </w:r>
    </w:p>
    <w:p>
      <w:pPr>
        <w:spacing w:line="360" w:before="0" w:after="0"/>
        <w:ind w:firstLine="720"/>
        <w:jc w:val="both"/>
      </w:pPr>
      <w:r>
        <w:t xml:space="preserve">В последние десятилетия развитие систем хранения энергии (СХЭ) стало ключевым направлением научных исследований, обусловленным необходимостью интеграции возобновляемых источников энергии (ВИЭ) в энергосистемы и повышения их стабильности. Перспективные разработки сосредоточены на увеличении энергоёмкости, снижении себестоимости, повышении безопасности и экологичности технологий. Одним из наиболее динамично развивающихся направлений являются твердотельные аккумуляторы, в которых жидкий электролит заменён твёрдым, что минимизирует риски возгорания и увеличивает срок службы. Литий-металлические аккумуляторы демонстрируют потенциал для достижения плотности энергии свыше 500 Вт·ч/кг, однако требуют решения проблем дендритного роста и деградации электродов. Альтернативой выступают натрий-ионные аккумуляторы, использующие более доступные материалы, что снижает зависимость от лития.  
Значительный интерес представляют проточные редокс-батареи, обладающие масштабируемостью и длительным сроком службы. Внедрение новых органических и неорганических электролитов, таких как ванадиевые или железо-хромовые системы, позволяет повысить эффективность и снизить затраты. Инновационные гибридные системы, сочетающие преимущества различных технологий, например, литий-серные или металл-воздушные аккумуляторы, демонстрируют высокую теоретическую энергоёмкость, но сталкиваются с проблемами стабильности циклов заряда-разряда.  
Термические системы хранения энергии, включая расплавленные соли и фазово-переходные материалы, находят применение в крупномасштабных проектах, таких как солнечные тепловые электростанции. Разрабатываются композитные материалы с улучшенной теплопроводностью и теплоёмкостью, что повышает эффективность накопления и высвобождения тепловой энергии. Водородные технологии, несмотря на сложности с хранением и транспортировкой, рассматриваются как перспективное решение для долгосрочного хранения избыточной энергии. Электролизеры и топливные элементы нового поколения, основанные на катализаторах без драгоценных металлов, снижают себестоимость водородного цикла.  
Механические системы, такие как гравитационные накопители и усовершенствованные маховики, также развиваются благодаря применению композитных материалов и магнитных подшипников, уменьшающих энергопотери. Суперконденсаторы, сочетающие высокую мощность и быстрый отклик, дополняют традиционные аккумуляторы в гибридных системах. Использование графена и других углеродных наноматериалов позволяет увеличить удельную ёмкость и скорость заряда.  
Квантовые технологии, включая квантовые батареи, находятся на ранних стадиях исследований, но предлагают принципиально новые механизмы накопления энергии на субмолекулярном уровне. Биологические системы, такие как микробные топливные элементы, исследуются для создания экологически безопасных решений. Развитие цифровых технологий, включая искусственный интеллект и машинное обучение, оптимизирует управление СХЭ, прогнозирование их состояния и интеграцию в умные сети.  
Таким образом, современные инновации в области хранения энергии охватывают широкий спектр технологий, каждая из которых решает специфические задачи. Дальнейший прогресс зависит от междисциплинарных исследований, направленных на преодоление технических и экономических барьеров, что позволит обеспечить устойчивое развитие энергетики будущего.</w:t>
      </w:r>
    </w:p>
    <w:p>
      <w:pPr>
        <w:pStyle w:val="Heading1"/>
        <w:pageBreakBefore/>
        <w:spacing w:line="360" w:before="0" w:after="0"/>
        <w:jc w:val="center"/>
      </w:pPr>
      <w:r>
        <w:t xml:space="preserve">ЭКОЛОГИЧЕСКИЕ И ЭКОНОМИЧЕСКИЕ АСПЕКТЫ</w:t>
      </w:r>
    </w:p>
    <w:p>
      <w:pPr>
        <w:spacing w:line="360" w:before="0" w:after="0"/>
        <w:ind w:firstLine="720"/>
        <w:jc w:val="both"/>
      </w:pPr>
      <w:r>
        <w:t xml:space="preserve">Развитие систем хранения энергии сопровождается значительными экологическими и экономическими последствиями, которые требуют тщательного анализа. С одной стороны, внедрение современных технологий аккумулирования энергии способствует снижению выбросов парниковых газов за счёт оптимизации использования возобновляемых источников энергии (ВИЭ). Например, литий-ионные аккумуляторы, широко применяемые в электротранспорте и стационарных накопителях, позволяют минимизировать зависимость от ископаемого топлива, тем самым сокращая углеродный след. Однако производство таких аккумуляторов сопряжено с высокими энергозатратами и использованием редкоземельных металлов, добыча которых наносит ущерб экосистемам. Кроме того, утилизация отработанных батарей остаётся серьёзной проблемой, поскольку неправильная переработка может привести к загрязнению почвы и водоёмов токсичными веществами.  
С экономической точки зрения системы хранения энергии играют ключевую роль в стабилизации энергосетей и снижении стоимости электроэнергии. Накопители позволяют сглаживать пики потребления, уменьшая необходимость в резервных мощностях, работающих на углеводородах. Это особенно актуально для регионов с высокой долей ВИЭ, где генерация зависит от погодных условий. Например, в Германии и Калифорнии внедрение крупномасштабных накопителей энергии способствовало снижению цен на электроэнергию в часы пик. Тем не менее, высокая стоимость современных систем хранения, таких как литий-ионные батареи или проточные редокс-аккумуляторы, остаётся барьером для их массового распространения.  
Перспективным направлением является развитие альтернативных технологий, таких как гравитационные накопители или системы на основе сжатого воздуха, которые обладают меньшим экологическим воздействием и более низкой себестоимостью в долгосрочной перспективе. Например, швейцарская компания Energy Vault разработала систему хранения энергии с использованием бетонных блоков, поднимаемых на высоту в периоды избыточной генерации. Подобные решения демонстрируют потенциал для снижения зависимости от редких материалов и упрощения процессов утилизации.  
Кроме того, государственная политика и нормативное регулирование оказывают существенное влияние на развитие отрасли. Субсидии и налоговые льготы, как в случае с Законом о снижении инфляции в США, стимулируют инвестиции в исследования и внедрение новых технологий. В то же время отсутствие единых стандартов переработки и утилизации накопителей может замедлить переход к устойчивой энергетике. Таким образом, баланс между экологическими выгодами и экономической целесообразностью остаётся критическим фактором при проектировании и внедрении систем хранения энергии.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хранения энергии представляет собой ключевое направление в современной энергетике, обусловленное необходимостью интеграции возобновляемых источников энергии (ВИЭ) в энергосистемы, повышения их стабильности и эффективности. Проведённый анализ демонстрирует, что существующие технологии, включая литий-ионные аккумуляторы, проточные батареи, системы накопления энергии на основе водорода, а также механические и тепловые накопители, обладают значительным потенциалом, однако каждая из них имеет свои ограничения в отношении ёмкости, стоимости, продолжительности цикла и экологической безопасности.  
Перспективы дальнейшего развития связаны с совершенствованием материалов для электродов и электролитов, внедрением инновационных архитектур хранения, таких как твердотельные батареи и суперконденсаторы, а также с оптимизацией систем управления энергией на основе искусственного интеллекта. Особое внимание уделяется разработке гибридных систем, комбинирующих преимущества различных технологий для достижения максимальной эффективности.  
Кроме того, важным аспектом остаётся снижение себестоимости производства и эксплуатации накопителей, что требует как технологических прорывов, так и государственной поддержки в виде субсидий и стимулирующих программ. Устойчивое развитие энергохранилищ невозможно без учёта экологических факторов, включая переработку отработанных элементов и минимизацию использования редкоземельных металлов.  
Таким образом, дальнейшие исследования и инвестиции в развитие систем хранения энергии являются необходимым условием для перехода к низкоуглеродной экономике и обеспечения глобальной энергетической безопасности. Решение существующих технологических и экономических вызовов позволит ускорить внедрение инновационных решений, обеспечивающих стабильное и экологически устойчивое энергоснабжение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Dunn, B., Kamath, H., Tarascon, J.M.. Electrical energy storage for the grid: A battery of choices. 2011 (article)</w:t>
      </w:r>
    </w:p>
    <w:p>
      <w:pPr>
        <w:spacing w:line="360" w:before="0" w:after="0"/>
        <w:ind w:firstLine="720"/>
        <w:jc w:val="both"/>
      </w:pPr>
      <w:r>
        <w:t xml:space="preserve">2. Larcher, D., Tarascon, J.M.. Towards greener and more sustainable batteries for electrical energy storage. 2015 (article)</w:t>
      </w:r>
    </w:p>
    <w:p>
      <w:pPr>
        <w:spacing w:line="360" w:before="0" w:after="0"/>
        <w:ind w:firstLine="720"/>
        <w:jc w:val="both"/>
      </w:pPr>
      <w:r>
        <w:t xml:space="preserve">3. Goodenough, J.B., Park, K.S.. The Li-ion rechargeable battery: A perspective. 2013 (article)</w:t>
      </w:r>
    </w:p>
    <w:p>
      <w:pPr>
        <w:spacing w:line="360" w:before="0" w:after="0"/>
        <w:ind w:firstLine="720"/>
        <w:jc w:val="both"/>
      </w:pPr>
      <w:r>
        <w:t xml:space="preserve">4. Yang, Z., Zhang, J., Kintner-Meyer, M.C.W., Lu, X., Choi, D., Lemmon, J.P., Liu, J.. Electrochemical energy storage for green grid. 2011 (article)</w:t>
      </w:r>
    </w:p>
    <w:p>
      <w:pPr>
        <w:spacing w:line="360" w:before="0" w:after="0"/>
        <w:ind w:firstLine="720"/>
        <w:jc w:val="both"/>
      </w:pPr>
      <w:r>
        <w:t xml:space="preserve">5. Noorden, R.V.. The rechargeable revolution: A better battery. 2014 (article)</w:t>
      </w:r>
    </w:p>
    <w:p>
      <w:pPr>
        <w:spacing w:line="360" w:before="0" w:after="0"/>
        <w:ind w:firstLine="720"/>
        <w:jc w:val="both"/>
      </w:pPr>
      <w:r>
        <w:t xml:space="preserve">6. Chu, S., Majumdar, A.. Opportunities and challenges for a sustainable energy future. 2012 (article)</w:t>
      </w:r>
    </w:p>
    <w:p>
      <w:pPr>
        <w:spacing w:line="360" w:before="0" w:after="0"/>
        <w:ind w:firstLine="720"/>
        <w:jc w:val="both"/>
      </w:pPr>
      <w:r>
        <w:t xml:space="preserve">7. Armand, M., Tarascon, J.M.. Building better batteries. 2008 (article)</w:t>
      </w:r>
    </w:p>
    <w:p>
      <w:pPr>
        <w:spacing w:line="360" w:before="0" w:after="0"/>
        <w:ind w:firstLine="720"/>
        <w:jc w:val="both"/>
      </w:pPr>
      <w:r>
        <w:t xml:space="preserve">8. International Renewable Energy Agency (IRENA). Electricity Storage and Renewables: Costs and Markets to 2030. 2017 (report)</w:t>
      </w:r>
    </w:p>
    <w:p>
      <w:pPr>
        <w:spacing w:line="360" w:before="0" w:after="0"/>
        <w:ind w:firstLine="720"/>
        <w:jc w:val="both"/>
      </w:pPr>
      <w:r>
        <w:t xml:space="preserve">9. US Department of Energy. Grid Energy Storage. 2013 (report)</w:t>
      </w:r>
    </w:p>
    <w:p>
      <w:pPr>
        <w:spacing w:line="360" w:before="0" w:after="0"/>
        <w:ind w:firstLine="720"/>
        <w:jc w:val="both"/>
      </w:pPr>
      <w:r>
        <w:t xml:space="preserve">10. Huggins, R.A.. Energy Storage: Fundamentals, Materials and Applications.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2025-06-27T03:23:23.489Z</dcterms:created>
  <dcterms:modified xsi:type="dcterms:W3CDTF">2025-06-27T03:23:23.489Z</dcterms:modified>
</cp:coreProperties>
</file>

<file path=docProps/custom.xml><?xml version="1.0" encoding="utf-8"?>
<Properties xmlns="http://schemas.openxmlformats.org/officeDocument/2006/custom-properties" xmlns:vt="http://schemas.openxmlformats.org/officeDocument/2006/docPropsVTypes"/>
</file>