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природы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экологии и гидробиологии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рассматривает природные системы как сложные динамические образования, характеризующиеся устойчивыми взаимосвязями между компонентами и способностью к самоорганизации. Изучение их развития представляет собой междисциплинарную проблему, охватывающую экологию, биологию, геологию, климатологию и синергетику. Актуальность исследования эволюции природных систем обусловлена необходимостью понимания механизмов их устойчивости, адаптации к внешним воздействиям и прогнозирования последствий антропогенного влияния. В условиях глобальных изменений климата, сокращения биоразнообразия и трансформации ландшафтов анализ закономерностей развития природных систем приобретает особую значимость для разработки стратегий устойчивого природопользования.  
Исторически формирование представлений о развитии природных систем связано с трудами Ч. Дарвина, В. И. Вернадского, Дж. Лавлока и других учёных, заложивших основы эволюционной теории, биосферной концепции и гипотезы Геи. Однако современные исследования расширяют эти рамки, интегрируя методы математического моделирования, системного анализа и дистанционного зондирования. Ключевыми аспектами изучения являются этапность развития, роль обратных связей, влияние хаотических процессов и переходы между состояниями равновесия.  
Целью данного реферата является систематизация современных знаний о развитии природных систем, включая анализ факторов, определяющих их динамику, и выявление общих закономерностей эволюции. Особое внимание уделяется взаимодействию абиотических и биотических компонентов, а также роли антропогенного фактора в трансформации естественных процессов. В работе рассматриваются как теоретические модели (например, концепция диссипативных структур И. Пригожина), так и эмпирические данные, отражающие изменения в различных экосистемах.  
Значимость исследования заключается в его вкладе в понимание фундаментальных принципов организации природы, что имеет не только теоретическое, но и прикладное значение. Результаты могут быть использованы для разработки мер по сохранению биоразнообразия, восстановлению нарушенных экосистем и минимизации негативных последствий хозяйственной деятельности. Таким образом, изучение развития природных систем остаётся одной из ключевых задач современной науки, требующей комплексного подхода и интеграции знаний из различных областей.</w:t>
      </w:r>
    </w:p>
    <w:p>
      <w:pPr>
        <w:pStyle w:val="Heading1"/>
        <w:pageBreakBefore/>
        <w:spacing w:line="360" w:before="0" w:after="0"/>
        <w:jc w:val="center"/>
      </w:pPr>
      <w:r>
        <w:t xml:space="preserve">ЭВОЛЮЦИЯ ЭКОСИСТЕМ И БИОЛОГИЧЕСКОЕ РАЗНООБРАЗИЕ</w:t>
      </w:r>
    </w:p>
    <w:p>
      <w:pPr>
        <w:spacing w:line="360" w:before="0" w:after="0"/>
        <w:ind w:firstLine="720"/>
        <w:jc w:val="both"/>
      </w:pPr>
      <w:r>
        <w:t xml:space="preserve">Эволюция экосистем представляет собой сложный процесс, обусловленный взаимодействием биотических и абиотических факторов, а также динамикой внешних условий. На протяжении геологических эпох экосистемы претерпевали значительные изменения, формируя современное биологическое разнообразие. Первичные экосистемы, возникшие в архейскую эру, характеризовались простотой структуры и ограниченным набором продуцентов, представленных преимущественно хемосинтетическими и фотосинтетическими микроорганизмами. Постепенное накопление кислорода в атмосфере в протерозое создало предпосылки для появления эукариот, что привело к усложнению трофических сетей и увеличению биоразнообразия.  
Палеозойская эра ознаменовалась выходом жизни на сушу, что стало ключевым этапом в развитии экосистем. Формирование первых наземных сообществ, включающих сосудистые растения, членистоногих и позвоночных, способствовало дифференциации экологических ниш и увеличению продуктивности биосферы. Каменноугольные леса, например, демонстрируют высокий уровень биомассы и сложность взаимодействий между организмами, что отражает прогрессирующую эволюцию экосистем. Мезозойская эра, с доминированием голосеменных растений и рептилий, продолжила тенденцию к усложнению структуры сообществ, а появление цветковых растений в меловом периоде существенно изменило характер взаимодействий между видами, способствуя коэволюции растений и опылителей.  
Катастрофические события, такие как массовые вымирания, играли значительную роль в перестройке экосистем. Пермско-триасовое и мел-палеогеновое вымирания привели к резкому сокращению биоразнообразия, однако освободившиеся экологические ниши стали основой для последующей радиации новых групп организмов. В кайнозое развитие покрытосеменных, млекопитающих и птиц привело к формированию современных экосистем, отличающихся высокой степенью специализации и устойчивости.  
Современное биологическое разнообразие является результатом длительной эволюции, включающей как постепенные изменения, так и скачкообразные преобразования. Антропогенное воздействие, однако, создает новые вызовы для экосистем, приводя к ускоренным темпам вымирания видов и нарушению естественных процессов. Изучение исторических закономерностей развития экосистем позволяет прогнозировать их реакцию на современные изменения и разрабатывать стратегии сохранения биоразнообразия.</w:t>
      </w:r>
    </w:p>
    <w:p>
      <w:pPr>
        <w:pStyle w:val="Heading1"/>
        <w:pageBreakBefore/>
        <w:spacing w:line="360" w:before="0" w:after="0"/>
        <w:jc w:val="center"/>
      </w:pPr>
      <w:r>
        <w:t xml:space="preserve">ГЕОЛОГИЧЕСКИЕ ПРОЦЕССЫ И ФОРМИРОВАНИЕ ПРИРОДНЫХ СИСТЕМ</w:t>
      </w:r>
    </w:p>
    <w:p>
      <w:pPr>
        <w:spacing w:line="360" w:before="0" w:after="0"/>
        <w:ind w:firstLine="720"/>
        <w:jc w:val="both"/>
      </w:pPr>
      <w:r>
        <w:t xml:space="preserve">Геологические процессы представляют собой фундаментальный механизм формирования и эволюции природных систем, определяя их структуру, динамику и устойчивость. Эти процессы включают в себя эндогенные и экзогенные факторы, взаимодействие которых приводит к созданию разнообразных ландшафтов, минеральных комплексов и экосистем. Эндогенные процессы, такие как тектонические движения, магматизм и метаморфизм, обусловлены внутренней энергией Земли и играют ключевую роль в формировании её литосферы. Тектонические плиты, перемещаясь, создают горные системы, океанические впадины и сейсмически активные зоны, что в свою очередь влияет на распределение биологических видов и климатические условия. Магматизм способствует образованию новых горных пород, а метаморфизм преобразует существующие минеральные ассоциации под воздействием высоких температур и давления.  
Экзогенные процессы, напротив, связаны с внешними силами, такими как выветривание, эрозия, осадконакопление и деятельность живых организмов. Выветривание разрушает горные породы, создавая почвенный покров, который служит основой для развития растительности. Эрозия, вызванная водой, ветром и ледниками, формирует рельеф, способствуя переносу и перераспределению материала. Осадконакопление приводит к образованию осадочных пород, содержащих информацию о прошлых геологических и климатических условиях. Биогенные факторы, включая деятельность микроорганизмов, растений и животных, ускоряют химическое выветривание и участвуют в круговороте веществ, формируя биогеохимические циклы.  
Взаимодействие эндогенных и экзогенных процессов создаёт динамическое равновесие, определяющее устойчивость природных систем. Например, тектонический подъем гор компенсируется эрозией, а вулканическая активность восполняет потери материала в зонах субдукции. Климатические изменения, обусловленные как геологическими, так и астрономическими факторами, оказывают обратную связь на интенсивность этих процессов. Так, ледниковые периоды усиливают физическое выветривание, а потепление активизирует химические реакции в почвах и гидросфере.  
Современные методы исследования, включая геохронологию, дистанционное зондирование и компьютерное моделирование, позволяют реконструировать историю геологических процессов и прогнозировать их дальнейшее развитие. Понимание этих механизмов имеет критическое значение для решения глобальных экологических проблем, таких как опустынивание, деградация почв и изменение уровня Мирового океана. Таким образом, изучение геологических процессов является неотъемлемой частью анализа эволюции природных систем и их адаптации к антропогенным воздействиям.</w:t>
      </w:r>
    </w:p>
    <w:p>
      <w:pPr>
        <w:pStyle w:val="Heading1"/>
        <w:pageBreakBefore/>
        <w:spacing w:line="360" w:before="0" w:after="0"/>
        <w:jc w:val="center"/>
      </w:pPr>
      <w:r>
        <w:t xml:space="preserve">ВЛИЯНИЕ КЛИМАТИЧЕСКИХ ИЗМЕНЕНИЙ НА ПРИРОДНЫЕ СИСТЕМЫ</w:t>
      </w:r>
    </w:p>
    <w:p>
      <w:pPr>
        <w:spacing w:line="360" w:before="0" w:after="0"/>
        <w:ind w:firstLine="720"/>
        <w:jc w:val="both"/>
      </w:pPr>
      <w:r>
        <w:t xml:space="preserve">Климатические изменения оказывают значительное воздействие на природные системы, трансформируя их структуру и функциональные характеристики. Повышение глобальной температуры, изменение режима осадков, учащение экстремальных погодных явлений и другие антропогенно обусловленные факторы приводят к глубоким перестройкам в экосистемах. Одним из наиболее заметных последствий является смещение ареалов видов в направлении полюсов или на большие высоты, что связано с поиском оптимальных температурных условий. Данный процесс подтверждается многочисленными исследованиями, фиксирующими миграцию как растительных, так и животных организмов. Например, в северных широтах наблюдается продвижение древесной растительности в тундровые зоны, что влечёт за собой изменения в почвенном покрове и гидрологическом режиме.  
Важным аспектом влияния климатических изменений является деградация ключевых биомов, таких как коралловые рифы, тропические леса и арктические экосистемы. Повышение кислотности океанов вследствие роста концентрации углекислого газа нарушает процессы кальцификации у морских организмов, что ставит под угрозу существование рифовых систем. В тропических лесах увеличение частоты засух приводит к снижению продуктивности и усилению дефорестации, что усугубляет глобальный углеродный цикл. Таяние вечной мерзлоты в Арктике высвобождает значительные объёмы метана, усиливая парниковый эффект и создавая петлю положительной обратной связи.  
Гидрологические системы также подвергаются существенным изменениям. Сокращение ледникового покрова и снежного запаса в горных регионах нарушает водный баланс рек, что сказывается на доступности пресной воды для населения и сельского хозяйства. Учащение наводнений и засух изменяет динамику речных экосистем, влияя на биоразнообразие и продуктивность водных сообществ. В прибрежных зонах повышение уровня моря приводит к засолению пресноводных водоёмов и деградации мангровых зарослей, играющих ключевую роль в защите береговой линии.  
Антропогенное воздействие на климат ускоряет темпы эволюционных изменений, вынуждая виды адаптироваться к новым условиям в кратчайшие сроки. Однако многие организмы не успевают приспособиться, что ведёт к сокращению биоразнообразия и нарушению трофических цепей. Снижение численности опылителей, например, негативно сказывается на репродукции растений, включая сельскохозяйственные культуры. Таким образом, климатические изменения не только трансформируют природные системы, но и создают риски для устойчивости биосферы в целом.  
Современные исследования подчёркивают необходимость комплексного подхода к изучению последствий климатических изменений, включая моделирование сценариев, мониторинг экосистем и разработку стратегий адаптации. Понимание механизмов влияния климата на природные системы позволяет прогнозировать дальнейшие изменения и минимизировать антропогенное воздействие, сохраняя баланс в глобальных экологических процессах.</w:t>
      </w:r>
    </w:p>
    <w:p>
      <w:pPr>
        <w:pStyle w:val="Heading1"/>
        <w:pageBreakBefore/>
        <w:spacing w:line="360" w:before="0" w:after="0"/>
        <w:jc w:val="center"/>
      </w:pPr>
      <w:r>
        <w:t xml:space="preserve">РОЛЬ АНТРОПОГЕННЫХ ФАКТОРОВ В ТРАНСФОРМАЦИИ ПРИРОДНЫХ СИСТЕМ</w:t>
      </w:r>
    </w:p>
    <w:p>
      <w:pPr>
        <w:spacing w:line="360" w:before="0" w:after="0"/>
        <w:ind w:firstLine="720"/>
        <w:jc w:val="both"/>
      </w:pPr>
      <w:r>
        <w:t xml:space="preserve">Влияние антропогенных факторов на природные системы является одним из ключевых аспектов современной экологической науки. Деятельность человека, начиная с эпохи неолитической революции, постепенно приобретала глобальный характер, что привело к существенным изменениям в структуре и функционировании экосистем. Индустриализация, урбанизация, сельскохозяйственная экспансия и добыча полезных ископаемых стали основными драйверами трансформации природных ландшафтов. Антропогенное воздействие проявляется в виде деградации почв, сокращения биоразнообразия, загрязнения водных ресурсов и атмосферы, а также изменения климатических параметров.  
Одним из наиболее значимых последствий антропогенного влияния является нарушение биогеохимических циклов. Интенсивное использование удобрений в агроэкосистемах привело к дисбалансу азота и фосфора, что способствует эвтрофикации водоёмов. Выбросы парниковых газов, связанные со сжиганием ископаемого топлива, усиливают парниковый эффект, провоцируя глобальное потепление. Эти процессы не только изменяют локальные экосистемы, но и оказывают кумулятивное воздействие на планетарные природные системы.  
Особую роль играет фрагментация естественных местообитаний вследствие расширения антропогенных территорий. Строительство инфраструктуры, вырубка лесов и осушение болот приводят к сокращению ареалов многих видов, что снижает устойчивость экосистем к внешним воздействиям. Биоразнообразие, являющееся основой стабильности природных систем, подвергается необратимым изменениям. Внедрение инвазивных видов, обусловленное хозяйственной деятельностью, дополнительно усугубляет ситуацию, нарушая сложившиеся трофические связи.  
Не менее важным аспектом является загрязнение окружающей среды. Накопление пластиковых отходов в океанах, выбросы тяжёлых металлов и стойких органических загрязнителей создают долгосрочные угрозы для живых организмов. Токсичные вещества, включаясь в пищевые цепи, вызывают биоаккумуляцию, что негативно сказывается на здоровье популяций. Кроме того, кислотные дожди, формирующиеся под влиянием промышленных выбросов, приводят к деградации лесных и водных экосистем.  
Антропогенные факторы также способствуют изменению гидрологического режима. Строительство плотин, забор воды для орошения и осушение водно-болотных угодий нарушают естественный сток рек, что влияет на формирование микроклимата и состояние прибрежных биоценозов. Подземные воды истощаются из-за чрезмерной эксплуатации, а изменение русла рек провоцирует эрозию почв и потерю плодородных земель.  
Таким образом, антропогенное воздействие выступает мощным трансформирующим фактором, затрагивающим все уровни организации природных систем. Для минимизации негативных последствий требуется разработка комплексных мер, включающих внедрение ресурсосберегающих технологий, восстановление нарушенных экосистем и регулирование хозяйственной деятельности на основе принципов устойчивого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природы представляет собой сложный, многогранный процесс, обусловленный взаимодействием биотических и абиотических факторов, а также эволюционными механизмами, обеспечивающими их устойчивость и адаптацию к изменяющимся условиям окружающей среды. Проведённый анализ демонстрирует, что ключевыми движущими силами данного процесса являются естественный отбор, генетическая изменчивость и экологическая преемственность, формирующие динамическое равновесие в экосистемах. Современные исследования подтверждают, что антропогенное воздействие существенно влияет на темпы и направленность развития природных систем, приводя как к их деградации, так и к возникновению новых форм коэволюции. Особое значение приобретает изучение устойчивости экосистем, поскольку их способность к самовосстановлению и поддержанию гомеостаза определяет долгосрочное существование биологического разнообразия. Перспективы дальнейших исследований связаны с интеграцией междисциплинарных подходов, включая системный анализ, математическое моделирование и методы молекулярной биологии, что позволит глубже понять механизмы самоорганизации и эмерджентных свойств природных систем. Важнейшим выводом является необходимость разработки стратегий рационального природопользования, основанных на принципах устойчивого развития, что обеспечит сохранение биосферы для будущих поколений. Таким образом, изучение развития систем природы остаётся актуальной научной задачей, решение которой требует комплексного подхода и международного сотрудничества.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Lovelock, James. Gaia: A New Look at Life on Earth. 1979 (book)</w:t>
      </w:r>
    </w:p>
    <w:p>
      <w:pPr>
        <w:spacing w:line="360" w:before="0" w:after="0"/>
        <w:ind w:firstLine="720"/>
        <w:jc w:val="both"/>
      </w:pPr>
      <w:r>
        <w:t xml:space="preserve">2. Margulis, Lynn. Symbiotic Planet: A New Look at Evolution. 1998 (book)</w:t>
      </w:r>
    </w:p>
    <w:p>
      <w:pPr>
        <w:spacing w:line="360" w:before="0" w:after="0"/>
        <w:ind w:firstLine="720"/>
        <w:jc w:val="both"/>
      </w:pPr>
      <w:r>
        <w:t xml:space="preserve">3. Capra, Fritjof. The Web of Life: A New Scientific Understanding of Living Systems. 1996 (book)</w:t>
      </w:r>
    </w:p>
    <w:p>
      <w:pPr>
        <w:spacing w:line="360" w:before="0" w:after="0"/>
        <w:ind w:firstLine="720"/>
        <w:jc w:val="both"/>
      </w:pPr>
      <w:r>
        <w:t xml:space="preserve">4. Odum, Eugene P.. Fundamentals of Ecology. 1953 (book)</w:t>
      </w:r>
    </w:p>
    <w:p>
      <w:pPr>
        <w:spacing w:line="360" w:before="0" w:after="0"/>
        <w:ind w:firstLine="720"/>
        <w:jc w:val="both"/>
      </w:pPr>
      <w:r>
        <w:t xml:space="preserve">5. Holling, C.S.. Resilience and Stability of Ecological Systems. 1973 (article)</w:t>
      </w:r>
    </w:p>
    <w:p>
      <w:pPr>
        <w:spacing w:line="360" w:before="0" w:after="0"/>
        <w:ind w:firstLine="720"/>
        <w:jc w:val="both"/>
      </w:pPr>
      <w:r>
        <w:t xml:space="preserve">6. Kauffman, Stuart. The Origins of Order: Self-Organization and Selection in Evolution. 1993 (book)</w:t>
      </w:r>
    </w:p>
    <w:p>
      <w:pPr>
        <w:spacing w:line="360" w:before="0" w:after="0"/>
        <w:ind w:firstLine="720"/>
        <w:jc w:val="both"/>
      </w:pPr>
      <w:r>
        <w:t xml:space="preserve">7. Prigogine, Ilya. Order Out of Chaos: Man's New Dialogue with Nature. 1984 (book)</w:t>
      </w:r>
    </w:p>
    <w:p>
      <w:pPr>
        <w:spacing w:line="360" w:before="0" w:after="0"/>
        <w:ind w:firstLine="720"/>
        <w:jc w:val="both"/>
      </w:pPr>
      <w:r>
        <w:t xml:space="preserve">8. Levin, Simon A.. Fragile Dominion: Complexity and the Commons. 1999 (book)</w:t>
      </w:r>
    </w:p>
    <w:p>
      <w:pPr>
        <w:spacing w:line="360" w:before="0" w:after="0"/>
        <w:ind w:firstLine="720"/>
        <w:jc w:val="both"/>
      </w:pPr>
      <w:r>
        <w:t xml:space="preserve">9. Wilson, Edward O.. The Diversity of Life. 1992 (book)</w:t>
      </w:r>
    </w:p>
    <w:p>
      <w:pPr>
        <w:spacing w:line="360" w:before="0" w:after="0"/>
        <w:ind w:firstLine="720"/>
        <w:jc w:val="both"/>
      </w:pPr>
      <w:r>
        <w:t xml:space="preserve">10. Gunderson, Lance H., Holling, C.S.. Panarchy: Understanding Transformations in Human and Natural Systems. 2002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2025-06-27T14:27:19.070Z</dcterms:created>
  <dcterms:modified xsi:type="dcterms:W3CDTF">2025-06-27T14:27:19.070Z</dcterms:modified>
</cp:coreProperties>
</file>

<file path=docProps/custom.xml><?xml version="1.0" encoding="utf-8"?>
<Properties xmlns="http://schemas.openxmlformats.org/officeDocument/2006/custom-properties" xmlns:vt="http://schemas.openxmlformats.org/officeDocument/2006/docPropsVTypes"/>
</file>