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образовательной эпидемиологии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общественного здоровья и здравоохранения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образовательная система сталкивается с множеством вызовов, связанных с распространением новых педагогических практик, цифровизацией обучения и изменением социально-экономических условий. В этом контексте особую актуальность приобретает образовательная эпидемиология — междисциплинарная область знаний, изучающая закономерности распространения образовательных инноваций, факторов, влияющих на их внедрение, и последствий их применения в различных учебных средах. Данная дисциплина интегрирует методы эпидемиологии, социологии, педагогики и когнитивной психологии, что позволяет анализировать образовательные процессы через призму популяционных тенденций и индивидуальных траекторий обучения.  
Развитие образовательной эпидемиологии обусловлено необходимостью системного подхода к оценке эффективности педагогических вмешательств, а также прогнозированию их долгосрочного воздействия на академические результаты и социальное благополучие обучающихся. В отличие от традиционных педагогических исследований, фокусирующихся на локальных экспериментах, образовательная эпидемиология опирается на масштабные лонгитюдные данные, что позволяет выявлять причинно-следственные связи и генерализировать выводы.  
Ключевыми направлениями исследований в данной области являются изучение диффузии образовательных технологий, анализ факторов, способствующих или препятствующих их внедрению, а также оценка неравенства в доступе к качественному обучению. Особое внимание уделяется роли социальных сетей, институциональных структур и политических решений в распространении образовательных практик. Кроме того, образовательная эпидемиология исследует "эпидемии" академических неудач, таких как школьная неуспеваемость или отсев, предлагая стратегии их предотвращения на основе данных.  
Актуальность темы обусловлена также глобальными изменениями в образовании, вызванными пандемией COVID-19, которая ускорила цифровую трансформацию и обострила проблему образовательного неравенства. В этих условиях методы образовательной эпидемиологии становятся инструментом для разработки доказательных образовательных политик. Таким образом, дальнейшее развитие данной дисциплины имеет не только теоретическое, но и практическое значение, способствуя повышению качества и доступности образования в условиях динамично меняющегося мира.</w:t>
      </w:r>
    </w:p>
    <w:p>
      <w:pPr>
        <w:pStyle w:val="Heading1"/>
        <w:pageBreakBefore/>
        <w:spacing w:line="360" w:before="0" w:after="0"/>
        <w:jc w:val="center"/>
      </w:pPr>
      <w:r>
        <w:t xml:space="preserve">ИСТОРИЯ И ОСНОВНЫЕ КОНЦЕПЦИИ ОБРАЗОВАТЕЛЬНОЙ ЭПИДЕМИОЛОГИИ</w:t>
      </w:r>
    </w:p>
    <w:p>
      <w:pPr>
        <w:spacing w:line="360" w:before="0" w:after="0"/>
        <w:ind w:firstLine="720"/>
        <w:jc w:val="both"/>
      </w:pPr>
      <w:r>
        <w:t xml:space="preserve">Развитие образовательной эпидемиологии как самостоятельной научной дисциплины связано с интеграцией методологических подходов эпидемиологии и педагогики, направленной на изучение закономерностей распространения образовательных практик, инноваций и их влияния на академические результаты. Первые попытки систематического анализа образовательных процессов с позиций эпидемиологического подхода относятся к середине XX века, когда исследователи обратили внимание на сходство механизмов передачи знаний с моделями распространения инфекционных заболеваний. В 1960-х годах работы Эверетта Роджерса, посвящённые диффузии инноваций, заложили теоретическую основу для понимания того, как педагогические новации распространяются среди образовательных учреждений. Его концепция "кривой принятия инноваций" стала ключевой для объяснения динамики внедрения новых методик, выделяя категории "новаторов", "ранних последователей", "раннего большинства", "позднего большинства" и "отстающих".  
В 1980-е годы образовательная эпидемиология обрела более чёткие методологические контуры благодаря исследованиям, фокусирующимся на факторах, способствующих или препятствующих распространению образовательных инноваций. Важным этапом стало применение статистических методов, заимствованных из классической эпидемиологии, для анализа данных о результативности педагогических вмешательств. В этот период сформировалось представление о "социальных контактах" как каналах передачи образовательных практик, аналогичных путям распространения биологических агентов. Концепция "образовательного ландшафта" позволила рассматривать школы и университеты как узлы в сети, где циркулируют педагогические идеи, а неравномерность их распределения объяснялась различиями в институциональных условиях и ресурсной обеспеченности.  
К началу XXI века образовательная эпидемиология выделилась в междисциплинарную область, объединяющую эпидемиологические модели, теорию социальных сетей и когнитивную психологию. Современные исследования акцентируют роль цифровых технологий в ускорении диффузии образовательных инноваций, что потребовало адаптации традиционных эпидемиологических моделей к условиям виртуальной среды. Ключевой концепцией стала "эпидемиология образовательных достижений", исследующая корреляции между внедрением педагогических новаций и динамикой академических показателей на популяционном уровне. При этом критическое значение приобрели вопросы устойчивости образовательных "эпидемий" — способности инноваций сохранять эффективность при масштабировании.  
Методологическая база дисциплины продолжает расширяться за счёт включения методов машинного обучения и анализа больших данных, позволяющих выявлять скрытые закономерности в распространении образовательных практик. Однако сохраняются дискуссии о пределах применимости эпидемиологических аналогий, особенно в контексте этических ограничений, связанных с манипулятивным потенциалом "заразительных" образовательных стратегий. Тем не менее, образовательная эпидемиология остаётся перспективным направлением, предлагающим инструменты для доказательного управления процессами реформирования педагогических систем.</w:t>
      </w:r>
    </w:p>
    <w:p>
      <w:pPr>
        <w:pStyle w:val="Heading1"/>
        <w:pageBreakBefore/>
        <w:spacing w:line="360" w:before="0" w:after="0"/>
        <w:jc w:val="center"/>
      </w:pPr>
      <w:r>
        <w:t xml:space="preserve">МЕТОДОЛОГИЯ ИССЛЕДОВАНИЙ В ОБРАЗОВАТЕЛЬНОЙ ЭПИДЕМИОЛОГИИ</w:t>
      </w:r>
    </w:p>
    <w:p>
      <w:pPr>
        <w:spacing w:line="360" w:before="0" w:after="0"/>
        <w:ind w:firstLine="720"/>
        <w:jc w:val="both"/>
      </w:pPr>
      <w:r>
        <w:t xml:space="preserve">представляет собой комплексный подход, направленный на изучение закономерностей распространения и детерминант образовательных процессов, а также их влияния на здоровье и благополучие популяции. В отличие от классической эпидемиологии, которая фокусируется на заболеваниях, образовательная эпидемиология исследует факторы, связанные с обучением, академической успеваемостью, когнитивным развитием и социальной адаптацией. Ключевыми методами являются продольные исследования, когортный анализ, перекрестные исследования и метаанализ, позволяющие выявлять причинно-следственные связи и долгосрочные тенденции.  
Продольные исследования занимают центральное место в методологии образовательной эпидемиологии, поскольку позволяют отслеживать динамику образовательных траекторий и их последствий на протяжении длительного времени. Например, многолетние наблюдения за когортами учащихся дают возможность оценить влияние раннего образования на дальнейшую профессиональную реализацию или психическое здоровье. Важным аспектом является контроль смешивающих переменных, таких как социально-экономический статус семьи, качество образовательной среды и индивидуальные когнитивные особенности. Современные статистические методы, включая многоуровневое моделирование и анализ выживаемости, позволяют минимизировать систематические ошибки и повысить валидность выводов.  
Когортный анализ применяется для сравнения групп учащихся, подверженных различным образовательным воздействиям. Этот метод особенно эффективен при оценке эффективности педагогических инноваций или образовательных программ. Например, сравнение академических результатов учащихся, обучающихся по традиционным и интерактивным методикам, позволяет выявить наиболее эффективные стратегии преподавания. Однако интерпретация результатов требует учета контекстуальных факторов, таких как культурные особенности региона или доступность ресурсов.  
Перекрестные исследования, несмотря на ограниченную возможность установления причинности, широко используются для анализа распространенности образовательных проблем, таких как школьная дезадаптация или академическая неуспеваемость. Они позволяют оперативно оценить масштабы явления и выявить группы риска. Для повышения репрезентативности данных применяются методы стратифицированной или кластерной выборки, что особенно актуально в исследованиях, охватывающих разнородные образовательные системы.  
Метаанализ играет ключевую роль в синтезе данных множества исследований, обеспечивая обобщение доказательной базы. Этот метод позволяет выявить универсальные закономерности, например, влияние продолжительности обучения на когнитивные функции в зрелом возрасте. Однако критическим аспектом является учет публикационной предвзятости и гетерогенности исследований, что требует применения строгих критериев включения и статистических корректировок.  
Современные технологии, включая big data и машинное обучение, расширяют методологический арсенал образовательной эпидемиологии. Анализ крупномасштабных образовательных баз данных позволяет выявлять скрытые паттерны и прогнозировать индивидуальные образовательные траектории. Тем не менее, этические аспекты, связанные с конфиденциальностью данных, остаются важным ограничением. Таким образом, методология исследований в образовательной эпидемиологии продолжает развиваться, интегрируя междисциплинарные подходы и инновационные аналитические инструменты для решения актуальных проблем образования и общества.</w:t>
      </w:r>
    </w:p>
    <w:p>
      <w:pPr>
        <w:pStyle w:val="Heading1"/>
        <w:pageBreakBefore/>
        <w:spacing w:line="360" w:before="0" w:after="0"/>
        <w:jc w:val="center"/>
      </w:pPr>
      <w:r>
        <w:t xml:space="preserve">ПРИМЕНЕНИЕ ОБРАЗОВАТЕЛЬНОЙ ЭПИДЕМИОЛОГИИ В ПРАКТИКЕ</w:t>
      </w:r>
    </w:p>
    <w:p>
      <w:pPr>
        <w:spacing w:line="360" w:before="0" w:after="0"/>
        <w:ind w:firstLine="720"/>
        <w:jc w:val="both"/>
      </w:pPr>
      <w:r>
        <w:t xml:space="preserve">демонстрирует значительный потенциал для оптимизации педагогических стратегий, управления образовательными системами и повышения эффективности обучения. Данное направление, базирующееся на методологиях эпидемиологии и педагогики, позволяет выявлять закономерности распространения образовательных инноваций, факторов успеваемости и академических рисков среди различных групп обучающихся. Одним из ключевых аспектов практического применения является анализ данных массовых образовательных процессов, что способствует разработке адресных интервенций. Например, применение методов сетевого анализа позволяет отслеживать распространение педагогических методик среди учителей, выявляя ключевых агентов влияния и каналы коммуникации. Это особенно актуально в условиях цифровизации образования, где скорость передачи информации значительно возрастает.  
Важным направлением является изучение факторов, влияющих на академическую успеваемость, таких как социально-экономический статус, доступ к образовательным ресурсам и психологические характеристики обучающихся. Эпидемиологические подходы позволяют не только выявлять корреляции, но и устанавливать причинно-следственные связи, что критически важно для разработки профилактических мер. Так, лонгитюдные исследования демонстрируют, что раннее выявление и коррекция когнитивных дефицитов снижают риски школьной неуспеваемости. Внедрение скрининговых программ на основе эпидемиологических моделей способствует своевременному выявлению учащихся, нуждающихся в дополнительной поддержке.  
Еще одной областью применения выступает оценка эффективности образовательных политик и программ. Сравнительный анализ данных до и после внедрения инноваций позволяет определить их реальное воздействие на учебные результаты. Например, применение методов квазиэкспериментального дизайна, таких как регрессионный анализ разрывов, дает возможность оценить влияние изменений в учебных планах или педагогических подходах. Это особенно значимо в контексте evidence-based policy, где решения должны основываться на строгих эмпирических данных.  
Особого внимания заслуживает использование образовательной эпидемиологии в условиях кризисов, таких как пандемии или социальные потрясения. Анализ данных дистанционного обучения во время COVID-19 позволил выявить неравномерность доступа к цифровым ресурсам и ее влияние на образовательные результаты. Подобные исследования формируют основу для разработки стратегий, направленных на минимизацию образовательного неравенства.  
Таким образом, практическое применение образовательной эпидемиологии охватывает широкий спектр задач — от индивидуальной траектории обучения до системных реформ. Интеграция эпидемиологических методов в педагогическую практику способствует переходу от интуитивных решений к научно обоснованным подходам, что в долгосрочной перспективе повышает качество и доступность образования.</w:t>
      </w:r>
    </w:p>
    <w:p>
      <w:pPr>
        <w:pStyle w:val="Heading1"/>
        <w:pageBreakBefore/>
        <w:spacing w:line="360" w:before="0" w:after="0"/>
        <w:jc w:val="center"/>
      </w:pPr>
      <w:r>
        <w:t xml:space="preserve">ПЕРСПЕКТИВЫ РАЗВИТИЯ ОБРАЗОВАТЕЛЬНОЙ ЭПИДЕМИОЛОГИИ</w:t>
      </w:r>
    </w:p>
    <w:p>
      <w:pPr>
        <w:spacing w:line="360" w:before="0" w:after="0"/>
        <w:ind w:firstLine="720"/>
        <w:jc w:val="both"/>
      </w:pPr>
      <w:r>
        <w:t xml:space="preserve">связаны с интеграцией междисциплинарных подходов, совершенствованием методологии и расширением сферы применения её инструментов. В условиях глобализации и цифровизации образования актуальность исследований в данной области возрастает, поскольку они позволяют выявлять закономерности распространения образовательных практик, оценивать их эффективность и прогнозировать долгосрочные последствия для системы обучения. Одним из ключевых направлений является разработка комплексных моделей, учитывающих социально-экономические, культурные и технологические факторы, влияющие на образовательные процессы.  
Важным аспектом дальнейшего развития выступает внедрение методов больших данных и искусственного интеллекта для анализа образовательных траекторий. Это позволит не только выявлять эпидемиологические закономерности в распространении инновационных педагогических подходов, но и прогнозировать их адаптацию в различных контекстах. Например, применение машинного обучения для обработки данных о динамике успеваемости учащихся в разных регионах может способствовать выявлению скрытых корреляций между внедрением новых методик и академическими результатами.  
Ещё одной перспективной областью является изучение влияния пандемий и других кризисных ситуаций на образовательные системы. Анализ последствий COVID-19 демонстрирует необходимость разработки устойчивых стратегий, минимизирующих disruptions в обучении. В этом контексте образовательная эпидемиология может предложить модели оценки рисков и управления образовательными процессами в условиях нестабильности, что особенно актуально в свете возможных будущих вызовов.  
Кроме того, значительный потенциал связан с исследованиями в области нейронаук и когнитивной психологии, позволяющими глубже понять механизмы усвоения знаний и их распространения в учебных коллективах. Комбинирование эпидемиологических методов с нейробиологическими данными открывает новые возможности для персонализации обучения и оптимизации педагогических стратегий.  
Наконец, развитие международного сотрудничества в рамках образовательной эпидемиологии способствует формированию унифицированных стандартов сбора и анализа данных, что повышает сопоставимость исследований в разных странах. Создание глобальных баз данных и платформ для обмена опытом может ускорить внедрение эффективных образовательных практик и снизить негативное влияние региональных disparities. Таким образом, дальнейшее развитие образовательной эпидемиологии будет определяться синтезом передовых технологий, междисциплинарных исследований и международной кооперации, что позволит создать более устойчивые и адаптивные системы образования.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образовательной эпидемиологии позволяет констатировать её значительный вклад в изучение закономерностей распространения знаний, образовательных практик и педагогических инноваций. Данная дисциплина, интегрирующая методы эпидемиологии, социологии, психологии и педагогики, демонстрирует высокую эффективность в выявлении факторов, влияющих на успешность образовательных процессов, а также в разработке стратегий их оптимизации. Установлено, что ключевыми направлениями исследований являются анализ социальных сетей распространения образовательных инноваций, изучение роли цифровых технологий в трансформации обучения и оценка влияния культурно-исторического контекста на образовательные траектории.  
Важным достижением образовательной эпидемиологии является разработка методологии количественной оценки эффективности педагогических вмешательств, что позволяет минимизировать субъективность в принятии управленческих решений. Применение математического моделирования и методов машинного обучения открывает новые перспективы для прогнозирования динамики образовательных процессов и адаптации учебных программ к изменяющимся условиям. Однако остаются нерешёнными проблемы, связанные с ограниченностью эмпирических данных, необходимостью учета региональных особенностей и этическими аспектами исследований.  
Перспективы дальнейшего развития образовательной эпидемиологии связаны с углублением междисциплинарного подхода, расширением международного сотрудничества и внедрением цифровых инструментов мониторинга. Особое внимание следует уделить исследованиям долгосрочного влияния образовательных стратегий на социально-экономическое развитие, а также разработке методов преодоления образовательного неравенства. Таким образом, образовательная эпидемиология утверждается как перспективная научная область, способная существенно повысить эффективность современных образовательных систем.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Bonell, C., Fletcher, A., Morton, M., Lorenc, T., &amp; Moore, L.. Realist randomised controlled trials: A new approach to evaluating complex public health interventions. 2012 (article)</w:t>
      </w:r>
    </w:p>
    <w:p>
      <w:pPr>
        <w:spacing w:line="360" w:before="0" w:after="0"/>
        <w:ind w:firstLine="720"/>
        <w:jc w:val="both"/>
      </w:pPr>
      <w:r>
        <w:t xml:space="preserve">2. Hawe, P., &amp; Potvin, L.. What is population health intervention research?. 2009 (article)</w:t>
      </w:r>
    </w:p>
    <w:p>
      <w:pPr>
        <w:spacing w:line="360" w:before="0" w:after="0"/>
        <w:ind w:firstLine="720"/>
        <w:jc w:val="both"/>
      </w:pPr>
      <w:r>
        <w:t xml:space="preserve">3. Moore, G. F., Audrey, S., Barker, M., Bond, L., Bonell, C., Hardeman, W., ... &amp; Baird, J.. Process evaluation of complex interventions: Medical Research Council guidance. 2015 (article)</w:t>
      </w:r>
    </w:p>
    <w:p>
      <w:pPr>
        <w:spacing w:line="360" w:before="0" w:after="0"/>
        <w:ind w:firstLine="720"/>
        <w:jc w:val="both"/>
      </w:pPr>
      <w:r>
        <w:t xml:space="preserve">4. Craig, P., Dieppe, P., Macintyre, S., Michie, S., Nazareth, I., &amp; Petticrew, M.. Developing and evaluating complex interventions: The new Medical Research Council guidance. 2008 (article)</w:t>
      </w:r>
    </w:p>
    <w:p>
      <w:pPr>
        <w:spacing w:line="360" w:before="0" w:after="0"/>
        <w:ind w:firstLine="720"/>
        <w:jc w:val="both"/>
      </w:pPr>
      <w:r>
        <w:t xml:space="preserve">5. Shiell, A., Hawe, P., &amp; Gold, L.. Complex interventions or complex systems? Implications for health economic evaluation. 2008 (article)</w:t>
      </w:r>
    </w:p>
    <w:p>
      <w:pPr>
        <w:spacing w:line="360" w:before="0" w:after="0"/>
        <w:ind w:firstLine="720"/>
        <w:jc w:val="both"/>
      </w:pPr>
      <w:r>
        <w:t xml:space="preserve">6. Petticrew, M., &amp; Roberts, H.. Systematic reviews in the social sciences: A practical guide. 2006 (book)</w:t>
      </w:r>
    </w:p>
    <w:p>
      <w:pPr>
        <w:spacing w:line="360" w:before="0" w:after="0"/>
        <w:ind w:firstLine="720"/>
        <w:jc w:val="both"/>
      </w:pPr>
      <w:r>
        <w:t xml:space="preserve">7. Marmot, M.. The health gap: The challenge of an unequal world. 2015 (book)</w:t>
      </w:r>
    </w:p>
    <w:p>
      <w:pPr>
        <w:spacing w:line="360" w:before="0" w:after="0"/>
        <w:ind w:firstLine="720"/>
        <w:jc w:val="both"/>
      </w:pPr>
      <w:r>
        <w:t xml:space="preserve">8. Glasgow, R. E., Vogt, T. M., &amp; Boles, S. M.. Evaluating the public health impact of health promotion interventions: The RE-AIM framework. 1999 (article)</w:t>
      </w:r>
    </w:p>
    <w:p>
      <w:pPr>
        <w:spacing w:line="360" w:before="0" w:after="0"/>
        <w:ind w:firstLine="720"/>
        <w:jc w:val="both"/>
      </w:pPr>
      <w:r>
        <w:t xml:space="preserve">9. Rose, G.. The strategy of preventive medicine. 1992 (book)</w:t>
      </w:r>
    </w:p>
    <w:p>
      <w:pPr>
        <w:spacing w:line="360" w:before="0" w:after="0"/>
        <w:ind w:firstLine="720"/>
        <w:jc w:val="both"/>
      </w:pPr>
      <w:r>
        <w:t xml:space="preserve">10. World Health Organization (WHO). Health promotion glossary. 1998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2025-07-01T18:19:42.382Z</dcterms:created>
  <dcterms:modified xsi:type="dcterms:W3CDTF">2025-07-01T18:19:42.382Z</dcterms:modified>
</cp:coreProperties>
</file>

<file path=docProps/custom.xml><?xml version="1.0" encoding="utf-8"?>
<Properties xmlns="http://schemas.openxmlformats.org/officeDocument/2006/custom-properties" xmlns:vt="http://schemas.openxmlformats.org/officeDocument/2006/docPropsVTypes"/>
</file>