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геохимии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геохимии и геоэкологии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навигационной геохимии представляет собой одно из наиболее перспективных направлений современной науки, объединяющее методы геохимического анализа с технологиями навигации и пространственного мониторинга. Данная дисциплина возникла на стыке геохимии, геоинформатики и прикладной экологии, что обусловлено необходимостью точного картирования и интерпретации распределения химических элементов в природных средах для решения широкого круга задач, включая поиск полезных ископаемых, оценку экологических рисков и оптимизацию природопользования. Актуальность темы определяется возрастающей потребностью в высокоточных методах изучения геохимических полей, особенно в условиях интенсивного антропогенного воздействия на окружающую среду и глобальных климатических изменений.  
Исторически геохимия как наука сформировалась в начале XX века благодаря трудам В.И. Вернадского, А.Е. Ферсмана и других учёных, заложивших основы изучения миграции и концентрации химических элементов в земной коре. Однако интеграция геохимических методов с навигационными технологиями стала возможной лишь в последние десятилетия благодаря развитию дистанционного зондирования, ГИС-систем и спутникового позиционирования. Это позволило перейти от точечных исследований к крупномасштабному анализу геохимических аномалий с высокой пространственной точностью.  
Основной целью навигационной геохимии является создание комплексных моделей распределения химических элементов с привязкой к географическим координатам, что обеспечивает возможность оперативного прогнозирования и принятия управленческих решений. Ключевыми задачами данной дисциплины являются разработка стандартизированных методов отбора проб, совершенствование алгоритмов обработки геохимических данных и их интеграция с цифровыми картографическими платформами. Особое значение приобретает применение машинного обучения и искусственного интеллекта для автоматизации анализа больших массивов геохимической информации.  
Таким образом, навигационная геохимия открывает новые перспективы для фундаментальных и прикладных исследований, способствуя углублённому пониманию закономерностей формирования геохимических полей и их динамики под влиянием природных и антропогенных факторов. Дальнейшее развитие этого направления требует междисциплинарного подхода, объединяющего усилия геохимиков, геологов, экологов и специалистов в области цифровых технологий.</w:t>
      </w:r>
    </w:p>
    <w:p>
      <w:pPr>
        <w:pStyle w:val="Heading1"/>
        <w:pageBreakBefore/>
        <w:spacing w:line="360" w:before="0" w:after="0"/>
        <w:jc w:val="center"/>
      </w:pPr>
      <w:r>
        <w:t xml:space="preserve">ИСТОРИЯ И ПРЕДПОСЫЛКИ ВОЗНИКНОВЕНИЯ НАВИГАЦИОННОЙ ГЕОХИМИИ</w:t>
      </w:r>
    </w:p>
    <w:p>
      <w:pPr>
        <w:spacing w:line="360" w:before="0" w:after="0"/>
        <w:ind w:firstLine="720"/>
        <w:jc w:val="both"/>
      </w:pPr>
      <w:r>
        <w:t xml:space="preserve">Развитие навигационной геохимии как самостоятельного научного направления связано с комплексом предпосылок, сформировавшихся в рамках геологических, геохимических и технологических дисциплин. Первые попытки использования геохимических методов для решения навигационных задач можно отнести к середине XX века, когда возросла потребность в точном определении местоположения объектов в условиях отсутствия традиционных ориентиров. Изначально геохимические исследования применялись преимущественно в разведочной геологии для идентификации месторождений полезных ископаемых, однако постепенно их потенциал был осознан в контексте навигации.  
Важным этапом стало развитие спектроскопических и хроматографических методов анализа, позволивших оперативно определять химический состав окружающей среды. В 1960-х годах появились первые работы, посвящённые корреляции геохимических аномалий с географическими координатами. Учёные обратили внимание на то, что распределение химических элементов в почвах, водах и атмосфере обладает пространственной неоднородностью, которая может служить своеобразной "химической картой". Это открытие легло в основу концепции геохимической навигации, предполагающей использование природных химических маркеров для определения местоположения.  
Ключевой предпосылкой к формированию навигационной геохимии стало развитие информационных технологий и систем автоматизированного анализа данных. Создание геоинформационных систем (ГИС) позволило интегрировать геохимические данные с картографическими, что существенно повысило точность и эффективность методов. В 1980-х годах были разработаны первые алгоритмы, позволяющие сопоставлять химические сигнатуры с координатами на основе машинного обучения. Параллельно совершенствовались портативные анализаторы, что сделало возможным применение геохимической навигации в полевых условиях.  
Значительный вклад в становление дисциплины внесли исследования в области биогеохимии, продемонстрировавшие взаимосвязь между химическим составом среды и биологическими объектами. Это позволило расширить арсенал методов за счёт использования биологических индикаторов, таких как растения или микроорганизмы, аккумулирующие специфические элементы. Таким образом, навигационная геохимия сформировалась на стыке нескольких научных направлений, объединив достижения геохимии, аналитической химии, геологии и информатики.  
Дальнейшее развитие дисциплины было обусловлено потребностями военной и космической отраслей, где традиционные системы навигации оказывались недостаточно надёжными. Эксперименты, проведённые в рамках программ освоения космоса, подтвердили возможность использования геохимических методов для автономной навигации в условиях других планет. К началу XXI века навигационная геохимия оформилась как самостоятельная область знаний с чётко определёнными методологическими принципами и практическими приложениями.</w:t>
      </w:r>
    </w:p>
    <w:p>
      <w:pPr>
        <w:pStyle w:val="Heading1"/>
        <w:pageBreakBefore/>
        <w:spacing w:line="360" w:before="0" w:after="0"/>
        <w:jc w:val="center"/>
      </w:pPr>
      <w:r>
        <w:t xml:space="preserve">МЕТОДЫ И ТЕХНОЛОГИИ В НАВИГАЦИОННОЙ ГЕОХИМИИ</w:t>
      </w:r>
    </w:p>
    <w:p>
      <w:pPr>
        <w:spacing w:line="360" w:before="0" w:after="0"/>
        <w:ind w:firstLine="720"/>
        <w:jc w:val="both"/>
      </w:pPr>
      <w:r>
        <w:t xml:space="preserve">Современные методы и технологии в навигационной геохимии представляют собой комплексный инструментарий, направленный на изучение пространственного распределения химических элементов и их соединений в природных средах с высокой точностью и детализацией. Одним из ключевых подходов является геохимическое картирование, основанное на интеграции данных дистанционного зондирования, полевых измерений и лабораторных анализов. Спутниковые и аэрофотосъёмочные технологии позволяют получать информацию о крупномасштабных геохимических аномалиях, что особенно актуально при разведке месторождений полезных ископаемых. Гиперспектральная съёмка, например, обеспечивает идентификацию минералов по их спектральным характеристикам, что значительно ускоряет процесс интерпретации геохимических данных.  
Важную роль играют методы полевой геохимической съёмки, включающие отбор проб почв, донных отложений, растительности и вод. Современные портативные анализаторы, такие как рентгенофлуоресцентные спектрометры (XRF) и лазерно-искровые спектрометры (LIBS), позволяют проводить экспресс-анализ элементного состава непосредственно в полевых условиях, минимизируя временные затраты и повышая оперативность исследований. Применение GPS- и ГЛОНАСС-навигации обеспечивает точную привязку проб к географическим координатам, что критически важно для построения достоверных геохимических карт.  
Лабораторные методы анализа, включая масс-спектрометрию с индуктивно-связанной плазмой (ICP-MS), атомно-абсорбционную спектроскопию (AAS) и хроматографию, остаются золотым стандартом для определения ультранизких концентраций элементов и их изотопных соотношений. Эти технологии дополняются методами статистической обработки данных, такими как кластерный анализ, главные компоненты и геостатистика, что позволяет выявлять скрытые закономерности в распределении химических элементов.  
Перспективным направлением является внедрение искусственного интеллекта и машинного обучения для автоматизированной интерпретации больших массивов геохимических данных. Нейросетевые алгоритмы способны прогнозировать зоны потенциального рудообразования, оптимизируя процесс поиска полезных ископаемых. Кроме того, развитие геоинформационных систем (ГИС) позволяет интегрировать разнородные данные в единую пространственную модель, обеспечивая комплексный анализ геохимических процессов.  
Таким образом, современные методы и технологии в навигационной геохимии сочетают высокоточные инструменты полевых и лабораторных исследований с передовыми вычислительными подходами, что открывает новые возможности для решения фундаментальных и прикладных задач в геологии, экологии и природопользовании.</w:t>
      </w:r>
    </w:p>
    <w:p>
      <w:pPr>
        <w:pStyle w:val="Heading1"/>
        <w:pageBreakBefore/>
        <w:spacing w:line="360" w:before="0" w:after="0"/>
        <w:jc w:val="center"/>
      </w:pPr>
      <w:r>
        <w:t xml:space="preserve">ПРИМЕНЕНИЕ НАВИГАЦИОННОЙ ГЕОХИМИИ В РАЗЛИЧНЫХ ОТРАСЛЯХ</w:t>
      </w:r>
    </w:p>
    <w:p>
      <w:pPr>
        <w:spacing w:line="360" w:before="0" w:after="0"/>
        <w:ind w:firstLine="720"/>
        <w:jc w:val="both"/>
      </w:pPr>
      <w:r>
        <w:t xml:space="preserve">Навигационная геохимия, как междисциплинарное направление, находит широкое применение в различных отраслях науки и промышленности, обеспечивая решение задач, связанных с пространственным анализом химического состава природных и антропогенных объектов. В геологоразведочной отрасли методы навигационной геохимии используются для картирования месторождений полезных ископаемых, позволяя идентифицировать аномалии концентраций элементов, коррелирующие с рудными телами. Комбинация геохимических данных с GPS-координатами обеспечивает высокую точность локализации перспективных участков, что сокращает затраты на бурение и повышает эффективность разведочных работ.  
В сельском хозяйстве навигационная геохимия применяется для мониторинга плодородия почв и оптимизации внесения удобрений. Анализ пространственного распределения макро- и микроэлементов позволяет выделить зоны с дефицитом или избытком питательных веществ, что способствует адресному использованию агрохимикатов. Это не только повышает урожайность, но и минимизирует экологическую нагрузку за счёт снижения избыточного применения химических реагентов.  
Экологический мониторинг также активно использует методы навигационной геохимии для оценки загрязнения окружающей среды. Картирование концентраций тяжёлых металлов, нефтепродуктов и других поллютантов в почвах, донных отложениях и поверхностных водах позволяет выявлять источники загрязнения, прогнозировать их распространение и разрабатывать меры по ремедиации. Особую значимость эти методы приобретают в урбанизированных территориях и промышленных зонах, где антропогенное воздействие наиболее интенсивно.  
В гидрогеологии навигационная геохимия используется для изучения химического состава подземных вод, что важно при поиске источников питьевого водоснабжения и оценке их защищённости от загрязнения. Пространственный анализ изотопных и элементных соотношений позволяет реконструировать пути миграции подземных вод, идентифицировать области смешения различных водоносных горизонтов и прогнозировать изменение качества воды в условиях антропогенного воздействия.  
Археологические исследования также применяют методы навигационной геохимии для неинвазивного изучения исторических объектов. Анализ распределения химических элементов в почвах помогает выявлять места древних поселений, захоронений или производственных зон, где антропогенная деятельность оставила характерные геохимические сигнатуры. Это особенно актуально в случаях, когда традиционные методы археологической разведки затруднены.  
Таким образом, навигационная геохимия демонстрирует высокую эффективность в решении разнообразных прикладных задач, объединяя точность пространственного позиционирования с детальным химическим анализом. Её дальнейшее развитие связано с внедрением автоматизированных систем сбора данных, машинного обучения для обработки больших массивов информации и интеграцией с дистанционным зондированием, что расширит возможности применения в новых областях.</w:t>
      </w:r>
    </w:p>
    <w:p>
      <w:pPr>
        <w:pStyle w:val="Heading1"/>
        <w:pageBreakBefore/>
        <w:spacing w:line="360" w:before="0" w:after="0"/>
        <w:jc w:val="center"/>
      </w:pPr>
      <w:r>
        <w:t xml:space="preserve">ПЕРСПЕКТИВЫ РАЗВИТИЯ И СОВРЕМЕННЫЕ ИССЛЕДОВАНИЯ</w:t>
      </w:r>
    </w:p>
    <w:p>
      <w:pPr>
        <w:spacing w:line="360" w:before="0" w:after="0"/>
        <w:ind w:firstLine="720"/>
        <w:jc w:val="both"/>
      </w:pPr>
      <w:r>
        <w:t xml:space="preserve">Перспективы развития навигационной геохимии связаны с интеграцией передовых технологий и методологий, позволяющих повысить точность и эффективность геохимических исследований в контексте пространственного анализа. Одним из ключевых направлений является применение искусственного интеллекта и машинного обучения для обработки больших массивов геохимических данных. Алгоритмы глубокого обучения, такие как сверточные нейронные сети, демонстрируют высокую эффективность в распознавании сложных пространственных закономерностей распределения химических элементов, что способствует оптимизации поиска полезных ископаемых и мониторингу экологических рисков.  
Современные исследования в области навигационной геохимии также ориентированы на развитие дистанционных методов анализа, включая использование гиперспектральной съёмки и лидарных технологий. Эти методы позволяют получать детализированные данные о химическом составе поверхностных слоёв Земли без необходимости масштабных полевых работ, что значительно сокращает временные и финансовые затраты. Особое внимание уделяется разработке автоматизированных систем сбора и обработки данных, обеспечивающих оперативность и достоверность результатов.  
Важным аспектом является совершенствование геоинформационных систем (ГИС) для визуализации и интерпретации геохимической информации. Современные ГИС-платформы интегрируют данные дистанционного зондирования, полевых исследований и лабораторных анализов, формируя комплексные модели пространственного распределения элементов. Это открывает новые возможности для прогнозирования месторождений полезных ископаемых, оценки антропогенного воздействия на окружающую среду и управления природными ресурсами.  
Перспективным направлением остаётся разработка стандартизированных протоколов и методик навигационной геохимии, обеспечивающих сопоставимость результатов исследований, проведённых в различных регионах. Унификация подходов к отбору проб, анализу данных и интерпретации результатов способствует глобализации научных исследований и формированию единой базы знаний.  
Кроме того, актуальными остаются исследования, направленные на изучение взаимосвязи геохимических аномалий с геологическими процессами, такими как тектоническая активность, магматизм и метаморфизм. Углублённое понимание этих процессов позволяет не только улучшить методы поиска полезных ископаемых, но и прогнозировать природные катастрофы, связанные с изменением химического состава геологических сред.  
В условиях роста антропогенной нагрузки на окружающую среду навигационная геохимия приобретает особую значимость в контексте экологического мониторинга. Разработка методов оперативного выявления загрязнений тяжёлыми металлами, радионуклидами и органическими соединениями становится приоритетной задачей. Современные исследования направлены на создание систем раннего предупреждения, основанных на анализе динамики геохимических параметров.  
Таким образом, дальнейшее развитие навигационной геохимии связано с междисциплинарным подходом, объединяющим достижения геологии, химии, информационных технологий и экологии. Внедрение инновационных методов анализа данных, совершенствование технической базы и углублённое изучение фундаментальных закономерностей распределения химических элементов в земной коре открывают новые горизонты для научных и прикладных исследований в этой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навигационной геохимии позволяет констатировать её значительный вклад в решение прикладных задач, связанных с поиском полезных ископаемых, мониторингом окружающей среды и прогнозированием геохимических аномалий. Современные методы, включая ГИС-технологии, дистанционное зондирование и машинное обучение, существенно расширили возможности интерпретации геохимических данных, повысив точность и эффективность навигации в геохимических полях.  
Ключевым достижением последних лет стало внедрение комплексных подходов, объединяющих традиционные геохимические исследования с цифровыми технологиями. Это позволило не только ускорить обработку больших массивов данных, но и минимизировать субъективные ошибки при их интерпретации. Особое значение имеет развитие мобильных и портативных аналитических систем, обеспечивающих оперативное получение данных в полевых условиях.  
Перспективы дальнейшего развития навигационной геохимии связаны с углублённой интеграцией искусственного интеллекта, автоматизацией процессов сбора и анализа проб, а также совершенствованием методов пространственного моделирования. Важным направлением остаётся стандартизация методик и создание унифицированных баз данных, что повысит сопоставимость результатов исследований.  
Таким образом, навигационная геохимия продолжает эволюционировать, оставаясь востребованной в геологоразведке, экологии и других областях. Её дальнейшее развитие будет определяться как технологическим прогрессом, так и потребностями практики, что открывает новые возможности для научных и прикладных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Сает Ю.Е., Ревич Б.А., Янин Е.П.. Геохимия окружающей среды. 1990 (книга)</w:t>
      </w:r>
    </w:p>
    <w:p>
      <w:pPr>
        <w:spacing w:line="360" w:before="0" w:after="0"/>
        <w:ind w:firstLine="720"/>
        <w:jc w:val="both"/>
      </w:pPr>
      <w:r>
        <w:t xml:space="preserve">2. Перельман А.И.. Геохимия ландшафта. 1975 (книга)</w:t>
      </w:r>
    </w:p>
    <w:p>
      <w:pPr>
        <w:spacing w:line="360" w:before="0" w:after="0"/>
        <w:ind w:firstLine="720"/>
        <w:jc w:val="both"/>
      </w:pPr>
      <w:r>
        <w:t xml:space="preserve">3. Фортескью Дж.. Геохимия окружающей среды: современные подходы. 1980 (книга)</w:t>
      </w:r>
    </w:p>
    <w:p>
      <w:pPr>
        <w:spacing w:line="360" w:before="0" w:after="0"/>
        <w:ind w:firstLine="720"/>
        <w:jc w:val="both"/>
      </w:pPr>
      <w:r>
        <w:t xml:space="preserve">4. Касимов Н.С., Власов Д.В.. Геохимические барьеры в техногенных ландшафтах. 2012 (статья)</w:t>
      </w:r>
    </w:p>
    <w:p>
      <w:pPr>
        <w:spacing w:line="360" w:before="0" w:after="0"/>
        <w:ind w:firstLine="720"/>
        <w:jc w:val="both"/>
      </w:pPr>
      <w:r>
        <w:t xml:space="preserve">5. Добровольский В.В.. Основы биогеохимии. 2003 (книга)</w:t>
      </w:r>
    </w:p>
    <w:p>
      <w:pPr>
        <w:spacing w:line="360" w:before="0" w:after="0"/>
        <w:ind w:firstLine="720"/>
        <w:jc w:val="both"/>
      </w:pPr>
      <w:r>
        <w:t xml:space="preserve">6. Ковальский В.В.. Геохимическая экология. 1974 (книга)</w:t>
      </w:r>
    </w:p>
    <w:p>
      <w:pPr>
        <w:spacing w:line="360" w:before="0" w:after="0"/>
        <w:ind w:firstLine="720"/>
        <w:jc w:val="both"/>
      </w:pPr>
      <w:r>
        <w:t xml:space="preserve">7. Глазовская М.А.. Геохимические основы типологии и методики исследований природных ландшафтов. 1964 (книга)</w:t>
      </w:r>
    </w:p>
    <w:p>
      <w:pPr>
        <w:spacing w:line="360" w:before="0" w:after="0"/>
        <w:ind w:firstLine="720"/>
        <w:jc w:val="both"/>
      </w:pPr>
      <w:r>
        <w:t xml:space="preserve">8. Bölviken B. et al.. The concept of geochemical landscapes. 1992 (статья)</w:t>
      </w:r>
    </w:p>
    <w:p>
      <w:pPr>
        <w:spacing w:line="360" w:before="0" w:after="0"/>
        <w:ind w:firstLine="720"/>
        <w:jc w:val="both"/>
      </w:pPr>
      <w:r>
        <w:t xml:space="preserve">9. Reimann C., de Caritat P.. Chemical Elements in the Environment. 1998 (книга)</w:t>
      </w:r>
    </w:p>
    <w:p>
      <w:pPr>
        <w:spacing w:line="360" w:before="0" w:after="0"/>
        <w:ind w:firstLine="720"/>
        <w:jc w:val="both"/>
      </w:pPr>
      <w:r>
        <w:t xml:space="preserve">10. Smith D.B., Reimann C.. Low-density geochemical mapping. 2008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2025-07-03T11:54:10.903Z</dcterms:created>
  <dcterms:modified xsi:type="dcterms:W3CDTF">2025-07-03T11:54:10.903Z</dcterms:modified>
</cp:coreProperties>
</file>

<file path=docProps/custom.xml><?xml version="1.0" encoding="utf-8"?>
<Properties xmlns="http://schemas.openxmlformats.org/officeDocument/2006/custom-properties" xmlns:vt="http://schemas.openxmlformats.org/officeDocument/2006/docPropsVTypes"/>
</file>