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навигационной физиологии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Навигационная физиология представляет собой междисциплинарную область исследований, объединяющую принципы нейробиологии, когнитивной психологии, этологии и биомеханики для изучения механизмов пространственной ориентации и навигации у живых организмов. Актуальность данной темы обусловлена как фундаментальной значимостью понимания процессов, лежащих в основе способности к ориентированию, так и прикладными аспектами, включая разработку бионических систем навигации, методов коррекции пространственных нарушений у человека и совершенствование автономных роботизированных систем.  
Исторически развитие навигационной физиологии связано с работами классиков этологии, таких как Карл фон Фриш, исследовавший навигационные способности пчёл, и Конрад Лоренц, изучавший инстинктивные формы поведения. В дальнейшем открытие клеток места (place cells) Джоном О’Кифом и нейронов решётки (grid cells) Мэй-Бритт и Эдвардом Мозерами заложило нейробиологические основы пространственного познания, что привело к формированию современной парадигмы, рассматривающей навигацию как результат интеграции сенсорных сигналов, памяти и моторных программ.  
Современные исследования в данной области охватывают широкий спектр направлений: от молекулярных и клеточных механизмов пространственного обучения до изучения роли гиппокампа, энторинальной коры и других структур мозга в формировании когнитивных карт. Особый интерес представляет сравнительный анализ навигационных стратегий у разных видов, демонстрирующий как универсальные закономерности, так и адаптивные специализации. Например, у перелётных птиц ключевую роль играет магниторецепция, тогда как у человека доминируют зрительно-пространственные и семантические механизмы.  
Несмотря на значительный прогресс, многие вопросы остаются дискуссионными, включая природу индивидуальных различий в навигационных способностях, влияние цифровых технологий на пространственное мышление и механизмы компенсации при нейродегенеративных заболеваниях. Данный реферат систематизирует современные представления о развитии навигационной физиологии, анализируя эволюционные, нейробиологические и когнитивные аспекты, а также перспективы дальнейших исследований.</w:t>
      </w:r>
    </w:p>
    <w:p>
      <w:pPr>
        <w:pStyle w:val="Heading1"/>
        <w:pageBreakBefore/>
        <w:spacing w:line="360" w:before="0" w:after="0"/>
        <w:jc w:val="center"/>
      </w:pPr>
      <w:r>
        <w:t xml:space="preserve">ИСТОРИЯ НАВИГАЦИОННОЙ ФИЗИОЛОГИИ</w:t>
      </w:r>
    </w:p>
    <w:p>
      <w:pPr>
        <w:spacing w:line="360" w:before="0" w:after="0"/>
        <w:ind w:firstLine="720"/>
        <w:jc w:val="both"/>
      </w:pPr>
      <w:r>
        <w:t xml:space="preserve">Исследование навигационной физиологии как научного направления берет свое начало в глубокой древности, когда первые мореплаватели и путешественники столкнулись с необходимостью ориентации в пространстве. Уже в античный период были предприняты попытки объяснить способность живых организмов, включая человека, определять направление движения и местоположение. Аристотель в своих трудах упоминал о внутреннем чувстве, позволяющем животным находить путь, хотя его объяснения носили умозрительный характер. В эпоху Великих географических открытий практические потребности мореходства стимулировали изучение навигационных способностей человека, что привело к первым систематическим наблюдениям за пространственной ориентацией.  
В XVIII–XIX веках развитие анатомии и физиологии позволило ученым приблизиться к пониманию биологических механизмов навигации. Важным этапом стало открытие вестибулярного аппарата, описанного Эрнестом Махом, Йозефом Брейером и Александром Кристофом в конце XIX века. Их работы заложили основу для изучения роли внутреннего уха в поддержании равновесия и пространственной ориентации. Параллельно развивалось направление, связанное с исследованием магнитной чувствительности у животных, что впоследствии привело к гипотезе о существовании "магнитного компаса" у птиц и других мигрирующих видов.  
XX век ознаменовался значительным прогрессом в навигационной физиологии благодаря развитию нейробиологии и экспериментальных методов. Работы Карла фон Фриша по изучению пчелиного танца продемонстрировали сложные механизмы передачи пространственной информации у насекомых. В середине столетия были открыты клетки места в гиппокампе крыс (Джон О’Киф, 1971), что стало ключевым событием в понимании нейронных основ пространственной памяти. Позднее исследования на людях подтвердили роль гиппокампа в формировании когнитивных карт, что позволило связать биологические механизмы с психологическими аспектами навигации.  
Современный этап развития навигационной физиологии характеризуется междисциплинарным подходом, объединяющим нейронауки, этологию, генетику и компьютерное моделирование. Открытие нейронов решетки (Мэй-Бритт и Эдвард Мозер, 2005) углубило понимание того, как мозг кодирует пространственную информацию. Активно исследуется роль генетических факторов в навигационных способностях, а также влияние технологий (например, GPS) на естественные механизмы ориентации. Таким образом, история навигационной физиологии отражает эволюцию от эмпирических наблюдений к детальному изучению молекулярных и нейронных процессов, определяющих способность организмов ориентироваться в пространстве.</w:t>
      </w:r>
    </w:p>
    <w:p>
      <w:pPr>
        <w:pStyle w:val="Heading1"/>
        <w:pageBreakBefore/>
        <w:spacing w:line="360" w:before="0" w:after="0"/>
        <w:jc w:val="center"/>
      </w:pPr>
      <w:r>
        <w:t xml:space="preserve">БИОЛОГИЧЕСКИЕ МЕХАНИЗМЫ ПРОСТРАНСТВЕННОЙ ОРИЕНТАЦИИ</w:t>
      </w:r>
    </w:p>
    <w:p>
      <w:pPr>
        <w:spacing w:line="360" w:before="0" w:after="0"/>
        <w:ind w:firstLine="720"/>
        <w:jc w:val="both"/>
      </w:pPr>
      <w:r>
        <w:t xml:space="preserve">представляют собой сложную систему сенсорных, когнитивных и моторных процессов, обеспечивающих способность организмов определять своё местоположение и перемещаться в окружающей среде. Ключевыми элементами этой системы являются зрительная, вестибулярная и проприоцептивная сенсорные модальности, интегрируемые центральной нервной системой для формирования когнитивных карт и навигационных стратегий. У млекопитающих, включая человека, пространственная ориентация опирается на гиппокамп и связанные с ним структуры медиальной височной доли, где нейроны места (place cells) и нейроны решётки (grid cells) кодируют информацию о положении и направлении движения.  
Зрительная система играет первостепенную роль в восприятии внешних ориентиров, позволяя организму оценивать расстояние, направление и взаимное расположение объектов. Сетчатка передаёт информацию в первичную зрительную кору, откуда она направляется в дорсальный зрительный поток, связанный с обработкой пространственных характеристик. У животных, обладающих бинакулярным зрением, стереоскопическое восприятие глубины усиливает точность ориентации. Однако даже в отсутствие визуальных сигналов организмы способны поддерживать пространственную навигацию за счёт вестибулярного аппарата, регистрирующего линейные и угловые ускорения. Полукружные каналы и отолитовые органы внутреннего уха передают сигналы в вестибулярные ядра ствола мозга, которые интегрируют их с проприоцептивной информацией от мышц и суставов.  
Проприоцепция обеспечивает обратную связь о положении тела и его частей в пространстве, что критически важно для поддержания баланса и координации движений. Сенсорные сигналы от мышечных веретён и сухожильных органов Гольджи обрабатываются в спинном мозге и мозжечке, который корректирует моторные команды для обеспечения точной навигации. У человека и других приматов развитие префронтальной коры позволило усложнить навигационные стратегии, включив в них планирование маршрутов и использование абстрактных пространственных представлений.  
На клеточном уровне пространственная ориентация опосредована активностью специфических нейронных ансамблей. Нейроны места в гиппокампе активируются при нахождении животного в определённых точках среды, формируя картографическое представление пространства. Нейроны решётки в энторинальной коре создают шестиугольные паттерны активности, служащие координатной сеткой для вычисления положения. Дополнительную роль играют нейроны направления головы (head direction cells) и нейроны границы (border cells), кодирующие ориентацию тела относительно окружающих объектов.  
Эволюционно эти механизмы развивались в ответ на экологические требования, такие как поиск пищи, избегание хищников и миграция. У перелётных птиц, например, пространственная навигация дополняется магниторецепцией, позволяющей использовать геомагнитное поле для ориентации на больших расстояниях. У морских животных, таких как черепахи и китообразные, навигационные способности включают восприятие океанических течений и химических сигналов. Таким образом, биологические механизмы пространственной ориентации демонстрируют высокую пластичность и адаптивность, обеспечивая выживание в разнообразных условиях среды.</w:t>
      </w:r>
    </w:p>
    <w:p>
      <w:pPr>
        <w:pStyle w:val="Heading1"/>
        <w:pageBreakBefore/>
        <w:spacing w:line="360" w:before="0" w:after="0"/>
        <w:jc w:val="center"/>
      </w:pPr>
      <w:r>
        <w:t xml:space="preserve">СОВРЕМЕННЫЕ МЕТОДЫ ИССЛЕДОВАНИЯ НАВИГАЦИОННЫХ СПОСОБНОСТЕЙ</w:t>
      </w:r>
    </w:p>
    <w:p>
      <w:pPr>
        <w:spacing w:line="360" w:before="0" w:after="0"/>
        <w:ind w:firstLine="720"/>
        <w:jc w:val="both"/>
      </w:pPr>
      <w:r>
        <w:t xml:space="preserve">Современные исследования навигационных способностей опираются на комплексный подход, включающий нейробиологические, когнитивные и технологические методы. Одним из ключевых инструментов является функциональная магнитно-резонансная томография (фМРТ), позволяющая визуализировать активность гиппокампа, энторинальной коры и других структур, участвующих в пространственной ориентации. ФМРТ-исследования демонстрируют, что активация данных областей коррелирует с выполнением задач, требующих построения когнитивных карт. Например, эксперименты с виртуальными лабиринтами выявили дифференцированную активность клеток места в гиппокампе при изменении маршрута.  
Другим значимым методом выступает транскраниальная магнитная стимуляция (ТМС), применяемая для изучения причинно-следственных связей между нейронными сетями и навигационным поведением. ТМС позволяет временно ингибировать или стимулировать конкретные зоны мозга, что подтверждает критическую роль задней теменной коры в обработке эгоцентрических координат. В сочетании с трекингом глаз данная методика выявляет, как зрительно-пространственное внимание влияет на выбор маршрута.  
Электрофизиологические методы, такие как электроэнцефалография (ЭЭГ) и инвазивная регистрация единичных нейронов, предоставляют данные о временной динамике нейронных процессов. Исследования на грызунах с имплантированными микроэлектродами идентифицировали тета-ритм гиппокампа как маркер интеграции пространственной информации. У людей ЭЭГ-эксперименты с виртуальной реальностью показывают синхронизацию тета- и гамма-колебаний при навигационных решениях.  
Поведенческие парадигмы, включающие задачи в реальных и виртуальных средах, дополняются анализом паттернов движения. GPS-трекинг в естественных условиях выявляет индивидуальные стратегии навигации, такие как зависимость от ориентиров или векторной интеграции. Когнитивные тесты, например, Mental Rotation Task, оценивают способность к мысленному манипулированию пространственными образами, что коррелирует с эффективностью ориентации.  
Перспективным направлением является использование искусственного интеллекта для моделирования нейронных сетей, имитирующих навигационные процессы. Глубокое обучение позволяет анализировать большие массивы данных, выявляя закономерности, неочевидные для традиционной статистики. Комбинация этих методов формирует целостное понимание нейрокогнитивных механизмов пространственной навигации, открывая новые возможности для клинических применений, таких как диагностика нейродегенеративных заболеваний.</w:t>
      </w:r>
    </w:p>
    <w:p>
      <w:pPr>
        <w:pStyle w:val="Heading1"/>
        <w:pageBreakBefore/>
        <w:spacing w:line="360" w:before="0" w:after="0"/>
        <w:jc w:val="center"/>
      </w:pPr>
      <w:r>
        <w:t xml:space="preserve">ПРИКЛАДНЫЕ АСПЕКТЫ НАВИГАЦИОННОЙ ФИЗИОЛОГИИ</w:t>
      </w:r>
    </w:p>
    <w:p>
      <w:pPr>
        <w:spacing w:line="360" w:before="0" w:after="0"/>
        <w:ind w:firstLine="720"/>
        <w:jc w:val="both"/>
      </w:pPr>
      <w:r>
        <w:t xml:space="preserve">охватывают широкий спектр практических направлений, связанных с адаптацией человеческого организма к условиям пространственной ориентации и перемещения в различных средах. Одним из ключевых направлений является разработка методов коррекции вестибулярных нарушений, возникающих при длительном воздействии невесомости, морской качки или резких изменений положения тела. Современные исследования демонстрируют эффективность комбинированных тренировок, включающих вестибулярную гимнастику, визуальную стимуляцию и проприоцептивные нагрузки, что позволяет минимизировать дезориентацию у космонавтов, пилотов и моряков.  
Важное прикладное значение имеет изучение когнитивных механизмов пространственной памяти, используемой при навигации в сложных ландшафтах. Нейрофизиологические исследования выявили роль гиппокампа и энторинальной коры в формировании когнитивных карт, что нашло применение в разработке систем дополненной реальности для военных, спасателей и людей с нарушениями зрения. Технологии, основанные на биологической обратной связи, позволяют улучшить пространственное восприятие за счет стимуляции соответствующих нейронных сетей.  
Еще одним значимым направлением является оптимизация интерфейсов человеко-машинного взаимодействия в транспортных системах. Анализ зрительно-вестибулярных конфликтов, возникающих при использовании головных дисплеев в авиации и автомобилестроении, привел к созданию адаптивных систем, снижающих когнитивную нагрузку. Применение принципов навигационной физиологии в проектировании кабин пилотирования и систем управления позволило сократить количество ошибок, связанных с дезориентацией в трехмерном пространстве.  
Особую актуальность приобретают исследования в области морской и полярной медицины, где длительная изоляция и монотонные ландшафты провоцируют нарушения пространственного восприятия. Разработанные на основе физиологических данных методики светотерапии, сенсорного обогащения среды и контролируемой физической активности доказали свою эффективность в профилактике дезадаптационных синдромов.  
Перспективным направлением является интеграция навигационной физиологии в робототехнику и искусственный интеллект. Биомиметические алгоритмы, имитирующие работу вестибулярного аппарата и зрительно-пространственных нейронных ансамблей, используются при создании автономных навигационных систем. Это открывает новые возможности для разработки адаптивных протезов и экзоскелетов, способных учитывать биомеханику человеческого тела.  
Таким образом, прикладные исследования в области навигационной физиологии не только решают актуальные задачи медицины и техники, но и способствуют углублению фундаментальных знаний о механизмах пространственного восприятия, что создает основу для дальнейшего междисциплинарного прогресса.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навигационной физиологии представляет собой динамично развивающуюся область научного знания, интегрирующую достижения нейробиологии, когнитивной психологии, биомеханики и современных технологий. Исследования в данной сфере позволили выявить ключевые механизмы пространственной ориентации, включая роль гиппокампа, энторинальной коры и других структур мозга в формировании когнитивных карт. Установлено, что навигационные способности обусловлены сложным взаимодействием сенсорных сигналов, моторных программ и когнитивных процессов, что подтверждается как экспериментальными данными, так и клиническими наблюдениями.  
Значительный прогресс достигнут в изучении нейрофизиологических основ навигации у животных и человека, включая идентификацию клеток места, сетки и границы, а также их аналогов в человеческом мозге. Современные методы, такие как фМРТ, транскраниальная магнитная стимуляция и виртуальная реальность, расширили возможности исследования пространственного поведения. Кроме того, развитие вычислительных моделей позволило уточнить принципы работы нейронных сетей, ответственных за навигацию.  
Перспективы дальнейших исследований связаны с углублённым изучением пластичности нейронных систем при изменении условий окружающей среды, а также с разработкой прикладных методов коррекции навигационных нарушений при нейродегенеративных заболеваниях. Важным направлением является изучение влияния искусственных навигационных систем (GPS) на естественные механизмы ориентации, что имеет не только теоретическое, но и практическое значение в контексте цифровизации общества.  
Таким образом, навигационная физиология продолжает оставаться одной из наиболее актуальных междисциплинарных областей, открывающей новые горизонты в понимании работы мозга и его адаптивных возможностей. Дальнейшие исследования в этой сфере будут способствовать не только расширению фундаментальных знаний, но и разработке инновационных подходов в медицине, робототехнике и когнитивных технологиях.</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Bingman, V.P., Gagliardo, A.. Of birds and men: convergent evolution in hippocampal lateralization and spatial cognition. 2006 (article)</w:t>
      </w:r>
    </w:p>
    <w:p>
      <w:pPr>
        <w:spacing w:line="360" w:before="0" w:after="0"/>
        <w:ind w:firstLine="720"/>
        <w:jc w:val="both"/>
      </w:pPr>
      <w:r>
        <w:t xml:space="preserve">2. Mouritsen, H.. Long-distance navigation and magnetoreception in migratory animals. 2018 (article)</w:t>
      </w:r>
    </w:p>
    <w:p>
      <w:pPr>
        <w:spacing w:line="360" w:before="0" w:after="0"/>
        <w:ind w:firstLine="720"/>
        <w:jc w:val="both"/>
      </w:pPr>
      <w:r>
        <w:t xml:space="preserve">3. Wiltschko, R., Wiltschko, W.. Magnetic Orientation in Animals. 1995 (book)</w:t>
      </w:r>
    </w:p>
    <w:p>
      <w:pPr>
        <w:spacing w:line="360" w:before="0" w:after="0"/>
        <w:ind w:firstLine="720"/>
        <w:jc w:val="both"/>
      </w:pPr>
      <w:r>
        <w:t xml:space="preserve">4. Jeffery, K.J.. The Neurobiology of Spatial Behaviour. 2003 (book)</w:t>
      </w:r>
    </w:p>
    <w:p>
      <w:pPr>
        <w:spacing w:line="360" w:before="0" w:after="0"/>
        <w:ind w:firstLine="720"/>
        <w:jc w:val="both"/>
      </w:pPr>
      <w:r>
        <w:t xml:space="preserve">5. Johnsen, S., Lohmann, K.J.. The physics and neurobiology of magnetoreception. 2005 (article)</w:t>
      </w:r>
    </w:p>
    <w:p>
      <w:pPr>
        <w:spacing w:line="360" w:before="0" w:after="0"/>
        <w:ind w:firstLine="720"/>
        <w:jc w:val="both"/>
      </w:pPr>
      <w:r>
        <w:t xml:space="preserve">6. Taube, J.S.. Head direction cells and the neural mechanisms of spatial orientation. 2007 (article)</w:t>
      </w:r>
    </w:p>
    <w:p>
      <w:pPr>
        <w:spacing w:line="360" w:before="0" w:after="0"/>
        <w:ind w:firstLine="720"/>
        <w:jc w:val="both"/>
      </w:pPr>
      <w:r>
        <w:t xml:space="preserve">7. Able, K.P.. The debate over olfactory navigation by homing pigeons. 1996 (article)</w:t>
      </w:r>
    </w:p>
    <w:p>
      <w:pPr>
        <w:spacing w:line="360" w:before="0" w:after="0"/>
        <w:ind w:firstLine="720"/>
        <w:jc w:val="both"/>
      </w:pPr>
      <w:r>
        <w:t xml:space="preserve">8. Boles, L.C., Lohmann, K.J.. True navigation and magnetic maps in spiny lobsters. 2003 (article)</w:t>
      </w:r>
    </w:p>
    <w:p>
      <w:pPr>
        <w:spacing w:line="360" w:before="0" w:after="0"/>
        <w:ind w:firstLine="720"/>
        <w:jc w:val="both"/>
      </w:pPr>
      <w:r>
        <w:t xml:space="preserve">9. Gould, J.L.. Animal navigation: the evolution of magnetic orientation. 2008 (article)</w:t>
      </w:r>
    </w:p>
    <w:p>
      <w:pPr>
        <w:spacing w:line="360" w:before="0" w:after="0"/>
        <w:ind w:firstLine="720"/>
        <w:jc w:val="both"/>
      </w:pPr>
      <w:r>
        <w:t xml:space="preserve">10. Kramer, G.. Long-distance orientation. 1953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2025-07-03T10:23:50.510Z</dcterms:created>
  <dcterms:modified xsi:type="dcterms:W3CDTF">2025-07-03T10:23:50.510Z</dcterms:modified>
</cp:coreProperties>
</file>

<file path=docProps/custom.xml><?xml version="1.0" encoding="utf-8"?>
<Properties xmlns="http://schemas.openxmlformats.org/officeDocument/2006/custom-properties" xmlns:vt="http://schemas.openxmlformats.org/officeDocument/2006/docPropsVTypes"/>
</file>