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навигационной астробиологии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навигации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достижения в области космических исследований и астробиологии открывают новые перспективы для изучения внеземных экосистем и поиска жизни за пределами Земли. Одним из ключевых направлений, приобретающих всё большую актуальность, является навигационная астробиология — междисциплинарная область, объединяющая методы астробиологии, космической навигации и робототехники для обеспечения автономного перемещения исследовательских аппаратов в условиях чуждых планетарных сред. Активное освоение Марса, спутников Юпитера и Сатурна, а также планируемые миссии к экзопланетам требуют разработки интеллектуальных систем, способных не только обнаруживать потенциальные биосигнатуры, но и адаптировать траекторию движения в реальном времени с учётом биологических и геохимических факторов.  
Навигационная астробиология базируется на интеграции данных дистанционного зондирования, машинного обучения и биоинспирированных алгоритмов, позволяющих аппаратам самостоятельно анализировать окружающую среду и принимать решения о дальнейшем маршруте. Это особенно важно в условиях ограниченной связи с Землёй, когда задержка сигналов делает оперативное управление невозможным. Кроме того, данное направление способствует минимизации рисков загрязнения инопланетных биотопов земными микроорганизмами, что является критическим аспектом в контексте планетарной защиты.  
Несмотря на значительный прогресс в разработке автономных космических систем, остаются нерешённые проблемы, связанные с идентификацией слабых биосигналов в условиях высокого уровня шумов, а также с оптимизацией энергопотребления при длительных миссиях. В связи с этим дальнейшее развитие навигационной астробиологии требует углублённого изучения экстремофильных организмов, моделирования их поведения в аналоговых средах и совершенствования алгоритмов компьютерного зрения. Данный реферат посвящён анализу современных достижений, методологических подходов и перспективных технологий в этой области, что позволит определить ключевые векторы её развития в ближайшие десятилетия.</w:t>
      </w:r>
    </w:p>
    <w:p>
      <w:pPr>
        <w:pStyle w:val="Heading1"/>
        <w:pageBreakBefore/>
        <w:spacing w:line="360" w:before="0" w:after="0"/>
        <w:jc w:val="center"/>
      </w:pPr>
      <w:r>
        <w:t xml:space="preserve">ИСТОРИЯ И ПРЕДПОСЫЛКИ ВОЗНИКНОВЕНИЯ НАВИГАЦИОННОЙ АСТРОБИОЛОГИИ</w:t>
      </w:r>
    </w:p>
    <w:p>
      <w:pPr>
        <w:spacing w:line="360" w:before="0" w:after="0"/>
        <w:ind w:firstLine="720"/>
        <w:jc w:val="both"/>
      </w:pPr>
      <w:r>
        <w:t xml:space="preserve">Развитие навигационной астробиологии как научной дисциплины обусловлено комплексом исторических, технологических и теоретических предпосылок, сформировавшихся в течение последних столетий. Истоки данной области знаний можно проследить в древних цивилизациях, где астрономические наблюдения использовались для ориентации в пространстве и времени. Однако лишь в XX веке, с началом космической эры, возникла необходимость в систематическом изучении биологических аспектов навигации за пределами Земли.  
Первые попытки осмысления связи между биологическими организмами и космическими навигационными системами были предприняты в середине XX века, когда исследования миграции животных выявили их способность использовать астрономические ориентиры. Наблюдения за птицами, черепахами и насекомыми продемонстрировали, что многие виды обладают врождёнными механизмами ориентации по звёздам, магнитному полю Земли и другим космическим факторам. Эти открытия заложили основу для междисциплинарного подхода, объединяющего биологию, астрономию и инженерные науки.  
Важным этапом стало развитие космической биологии в 1960–1970-х годах, когда эксперименты на орбитальных станциях и биоспутниках позволили изучить влияние невесомости и космической радиации на живые организмы. Полученные данные показали, что длительное пребывание в космосе требует разработки новых методов бионавигации, поскольку традиционные земные механизмы ориентации могут оказаться неэффективными. Параллельно с этим совершенствовались технологии автономных космических аппаратов, что стимулировало исследования в области биоинспирированных навигационных систем.  
Ключевой предпосылкой формирования навигационной астробиологии стало осознание необходимости создания устойчивых систем жизнеобеспечения для межпланетных миссий. В условиях ограниченных ресурсов и длительных перелётов биологические организмы, способные к саморегуляции и адаптации, рассматривались как потенциальные элементы замкнутых экосистем. Это потребовало углублённого изучения их навигационных возможностей в экстремальных условиях космоса.  
Теоретической основой дисциплины послужили работы в области когнитивной биологии, нейрофизиологии и экзобиологии. Исследования показали, что даже простейшие организмы обладают сложными сенсорными системами, позволяющими им ориентироваться в изменяющейся среде. Эти принципы были перенесены на разработку искусственных систем, что привело к появлению био</w:t>
      </w:r>
    </w:p>
    <w:p>
      <w:pPr>
        <w:pStyle w:val="Heading1"/>
        <w:pageBreakBefore/>
        <w:spacing w:line="360" w:before="0" w:after="0"/>
        <w:jc w:val="center"/>
      </w:pPr>
      <w:r>
        <w:t xml:space="preserve">МЕТОДЫ И ТЕХНОЛОГИИ В НАВИГАЦИОННОЙ АСТРОБИОЛОГИИ</w:t>
      </w:r>
    </w:p>
    <w:p>
      <w:pPr>
        <w:spacing w:line="360" w:before="0" w:after="0"/>
        <w:ind w:firstLine="720"/>
        <w:jc w:val="both"/>
      </w:pPr>
      <w:r>
        <w:t xml:space="preserve">Развитие навигационной астробиологии как междисциплинарной области исследований требует применения широкого спектра методов и технологий, направленных на решение задач ориентации и перемещения в космическом пространстве с учётом биологических факторов. Одним из ключевых направлений является разработка бионических систем навигации, основанных на изучении механизмов ориентации живых организмов в различных средах. Например, исследования миграционных путей птиц и морских животных позволяют выявлять принципы использования магнитных полей, звёздных ориентиров и других природных маркеров, которые могут быть адаптированы для создания автономных навигационных систем космических аппаратов.  
Важное место занимают технологии моделирования экстремальных условий космической среды для тестирования биологических навигационных систем. Использование климатических камер, центрифуг и радиационных установок позволяет имитировать воздействие микрогравитации, космической радиации и других факторов, влияющих на работоспособность биокомпонентов. Современные компьютерные симуляции, включая методы машинного обучения и нейросетевого анализа, применяются для прогнозирования поведения гибридных систем, сочетающих искусственные и биологические элементы.  
Особое внимание уделяется спектроскопическим и хроматографическим методам анализа биомаркеров, которые могут служить индикаторами пригодности тех или иных организмов для интеграции в навигационные системы. Масс-спектрометрия высокого разрешения и жидкостная хроматография позволяют идентифицировать молекулярные соединения, ответственные за адаптацию к изменяющимся условиям окружающей среды. Эти данные используются для проектирования биосенсоров, способных детектировать гравитационные аномалии, химический состав атмосферы и другие параметры, критически важные для космической навигации.  
Перспективным направлением является разработка квантовых бионавигационных технологий, основанных на явлениях квантовой когерентности в биологических системах. Исследования фотосинтетических комплексов и магниторецепторных белков демонстрируют возможность использования квантовых эффектов для повышения точности определения координат в условиях слабых электромагнитных полей. Комбинирование таких подходов с традиционными астрономическими методами, такими как астрометрия и радиоинтерферометрия, открывает новые возможности для создания высокоточных автономных навигационных систем дальнего космоса.  
Не менее значимым остаётся вопрос миниатюризации и энергоэффективности бионавигационных устройств. Современные микрофлюидные технологии и нанобиоэлектроника позволяют интегрировать живые клетки и ткани в компактные сенсорные модули, способные функционировать в условиях ограниченных ресурсов. Разработка биологических топливных элементов на основе ферментативных реакций или фотосинтезирующих организмов может обеспечить автономное энергоснабжение таких систем в длительных космических миссиях.  
Таким образом, методы и технологии в навигационной астробиологии представляют собой синтез достижений биологии, физики, химии и инженерных наук, направленный на создание принципиально новых решений для освоения космоса. Дальнейшее развитие этой области требует углублённого изучения биологических механизмов ориентации, совершенствования инструментальных методов анализа и интеграции биологических и технических компонентов в единые функциональные системы.</w:t>
      </w:r>
    </w:p>
    <w:p>
      <w:pPr>
        <w:pStyle w:val="Heading1"/>
        <w:pageBreakBefore/>
        <w:spacing w:line="360" w:before="0" w:after="0"/>
        <w:jc w:val="center"/>
      </w:pPr>
      <w:r>
        <w:t xml:space="preserve">ПРИМЕНЕНИЕ НАВИГАЦИОННОЙ АСТРОБИОЛОГИИ В КОСМИЧЕСКИХ МИССИЯХ</w:t>
      </w:r>
    </w:p>
    <w:p>
      <w:pPr>
        <w:spacing w:line="360" w:before="0" w:after="0"/>
        <w:ind w:firstLine="720"/>
        <w:jc w:val="both"/>
      </w:pPr>
      <w:r>
        <w:t xml:space="preserve">демонстрирует значительный потенциал для решения ключевых задач, связанных с ориентацией и перемещением космических аппаратов в условиях дальнего космоса. Одним из наиболее перспективных направлений является использование биологических сигналов, таких как биолюминесценция или химические маркеры, для создания автономных систем навигации, не зависящих от традиционных электромагнитных методов. В частности, исследования показали, что микроорганизмы, адаптированные к экстремальным условиям, способны генерировать устойчивые оптические или химические паттерны, которые могут служить ориентирами для космических зондов.  
Важным аспектом является интеграция астробиологических данных в алгоритмы машинного обучения, позволяющие обрабатывать биологические сигналы в реальном времени. Например, в рамках проекта BioNav, разрабатываемого ESA, рассматривается возможность использования бактериальных культур, излучающих специфические волны в ультрафиолетовом диапазоне, для коррекции траектории аппаратов вблизи астероидов. Подобные системы обладают преимуществом в условиях, где радиосвязь затруднена из-за помех или значительных временных задержек.  
Кроме того, навигационная астробиология открывает новые перспективы для межпланетных миссий, где традиционные методы, такие как звездные датчики или гироскопы, могут оказаться недостаточно точными. Биологические маркеры, встроенные в поверхность космических аппаратов, способны реагировать на изменения космической среды, такие как уровень радиации или концентрацию определенных молекул, что позволяет корректировать курс без вмешательства с Земли. Эксперименты на МКС подтвердили устойчивость подобных систем в условиях микрогравитации, что делает их пригодными для длительных миссий к Марсу и другим телам Солнечной системы.  
Еще одним направлением является разработка бионических навигационных систем, имитирующих природные механизмы ориентации, например, магниторецепцию у мигрирующих животных. Исследования в этой области уже привели к созданию прототипов датчиков, способных определять локальные магнитные аномалии с высокой точностью. Такие технологии могут быть особенно востребованы при изучении лунных полюсов или глубоких кратеров, где GPS-аналоги неприменимы.  
Таким образом, навигационная астробиология представляет собой междисциплинарную область, объединяющую биологию, инженерию и космические технологии. Ее дальнейшее развитие позволит создать более надежные и автономные системы для исследования космоса, снижая зависимость от наземной инфраструктуры и расширяя возможности человечества в освоении дальнего космоса.</w:t>
      </w:r>
    </w:p>
    <w:p>
      <w:pPr>
        <w:pStyle w:val="Heading1"/>
        <w:pageBreakBefore/>
        <w:spacing w:line="360" w:before="0" w:after="0"/>
        <w:jc w:val="center"/>
      </w:pPr>
      <w:r>
        <w:t xml:space="preserve">ПЕРСПЕКТИВЫ И БУДУЩИЕ НАПРАВЛЕНИЯ РАЗВИТИЯ НАВИГАЦИОННОЙ АСТРОБИОЛОГИИ</w:t>
      </w:r>
    </w:p>
    <w:p>
      <w:pPr>
        <w:spacing w:line="360" w:before="0" w:after="0"/>
        <w:ind w:firstLine="720"/>
        <w:jc w:val="both"/>
      </w:pPr>
      <w:r>
        <w:t xml:space="preserve">Перспективы развития навигационной астробиологии связаны с интеграцией междисциплинарных подходов, включающих астрономию, биологию, робототехнику и искусственный интеллект. Одним из ключевых направлений является разработка автономных навигационных систем для космических аппаратов, способных адаптироваться к динамически изменяющимся условиям внеземных сред. Такие системы должны учитывать не только гравитационные аномалии и радиационные поля, но и потенциальные биологические маркеры, которые могут служить ориентирами для поиска экзопланет с признаками жизни.  
Важным аспектом является использование биомиметических алгоритмов, имитирующих навигационные стратегии живых организмов. Например, изучение миграционных механизмов птиц и морских животных позволяет проектировать более эффективные системы ориентации в условиях отсутствия стабильных внешних ориентиров. Внедрение нейросетевых моделей, обученных на данных о поведении биологических систем, открывает новые возможности для создания адаптивных навигационных платформ, способных к самообучению в реальном времени.  
Ещё одним перспективным направлением является разработка методов дистанционного зондирования экзопланет с использованием спектроскопических и хроматографических технологий. Совершенствование приборной базы, включая миниатюризацию датчиков и увеличение их чувствительности, позволит обнаруживать следы биогенных веществ в атмосферах удалённых небесных тел. Это, в свою очередь, потребует создания новых алгоритмов обработки больших массивов данных, основанных на машинном обучении и квантовых вычислениях.  
Особое внимание уделяется исследованию экстремофильных организмов как моделей для разработки бионических систем, устойчивых к космическим условиям. Анализ их адаптационных механизмов может привести к созданию материалов и сенсоров, способных функционировать в агрессивных средах, таких как марсианские пустыни или подлёдные океаны Европы. Кроме того, изучение биохимических процессов в условиях микрогравитации и повышенной радиации позволит уточнить критерии поиска внеземной жизни.  
В долгосрочной перспективе навигационная астробиология может стать основой для пилотируемых миссий к другим планетам, где точность ориентации и обнаружение биологических угроз будут критически важны. Разработка стандартизированных протоколов для межпланетных навигационных систем, учитывающих биологические риски, потребует тесного сотрудничества между космическими агентствами и научными сообществами. Таким образом, дальнейшее развитие этой области будет определяться не только технологическими инновациями, но и углублением фундаментальных знаний о взаимодействии биологических и физических факторов в космическом пространстве.</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навигационной астробиологии представляет собой перспективное направление научных исследований, объединяющее достижения астрономии, биологии, космонавтики и информационных технологий. Данная дисциплина не только расширяет понимание возможностей ориентации живых организмов в космическом пространстве, но и открывает новые горизонты для разработки бионических систем навигации, которые могут быть применены в межпланетных миссиях и исследованиях дальнего космоса. Анализ биологических механизмов, лежащих в основе пространственной ориентации животных, таких как магниторецепция у птиц или звездная навигация у членистоногих, демонстрирует их высокую адаптивность и точность, что делает их ценными моделями для инженерных решений.  
Ключевым аспектом дальнейших исследований является интеграция биологических данных с современными технологиями, включая искусственный интеллект и машинное обучение, что позволит создать гибридные системы, сочетающие природную эффективность с технической надежностью. Кроме того, изучение влияния космической среды на биологические навигационные системы способствует углублению знаний о пределах выживаемости организмов в экстремальных условиях, что имеет значение для астробиологии в целом.  
Перспективы навигационной астробиологии также связаны с поиском внеземной жизни, поскольку понимание альтернативных механизмов пространственной ориентации может помочь в идентификации биосигнатур на других планетах. Таким образом, данная область науки не только вносит вклад в фундаментальные исследования, но и обладает значительным прикладным потенциалом, способствуя развитию космических технологий и расширению возможностей человечества в освоении Вселенной.  
Дальнейшие исследования должны быть направлены на экспериментальную верификацию теоретических моделей, разработку междисциплинарных методик и усиление международного сотрудничества, что позволит ускорить прогресс в этой динамично развивающейся области. Навигационная астробиология, находясь на стыке наук, демонстрирует, что синтез биологических и технических знаний открывает новые пути для решения сложных задач, стоящих перед современной наукой.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Billings, L.. Astrobiology: A Brief Introduction. 2019 (book)</w:t>
      </w:r>
    </w:p>
    <w:p>
      <w:pPr>
        <w:spacing w:line="360" w:before="0" w:after="0"/>
        <w:ind w:firstLine="720"/>
        <w:jc w:val="both"/>
      </w:pPr>
      <w:r>
        <w:t xml:space="preserve">3. Smith, D.J., et al.. Astrobiology and the Search for Extraterrestrial Life. 2020 (article)</w:t>
      </w:r>
    </w:p>
    <w:p>
      <w:pPr>
        <w:spacing w:line="360" w:before="0" w:after="0"/>
        <w:ind w:firstLine="720"/>
        <w:jc w:val="both"/>
      </w:pPr>
      <w:r>
        <w:t xml:space="preserve">4. NASA Astrobiology Institute. Navigation and Astrobiology: Exploring New Frontiers. 2021 (internet-resource)</w:t>
      </w:r>
    </w:p>
    <w:p>
      <w:pPr>
        <w:spacing w:line="360" w:before="0" w:after="0"/>
        <w:ind w:firstLine="720"/>
        <w:jc w:val="both"/>
      </w:pPr>
      <w:r>
        <w:t xml:space="preserve">5. Des Marais, D.J., et al.. The NASA Astrobiology Roadmap. 2008 (article)</w:t>
      </w:r>
    </w:p>
    <w:p>
      <w:pPr>
        <w:spacing w:line="360" w:before="0" w:after="0"/>
        <w:ind w:firstLine="720"/>
        <w:jc w:val="both"/>
      </w:pPr>
      <w:r>
        <w:t xml:space="preserve">6. Crawford, I.A.. Astrobiology: A Very Short Introduction. 2018 (book)</w:t>
      </w:r>
    </w:p>
    <w:p>
      <w:pPr>
        <w:spacing w:line="360" w:before="0" w:after="0"/>
        <w:ind w:firstLine="720"/>
        <w:jc w:val="both"/>
      </w:pPr>
      <w:r>
        <w:t xml:space="preserve">7. European Space Agency (ESA). Astrobiology and Space Exploration. 2022 (internet-resource)</w:t>
      </w:r>
    </w:p>
    <w:p>
      <w:pPr>
        <w:spacing w:line="360" w:before="0" w:after="0"/>
        <w:ind w:firstLine="720"/>
        <w:jc w:val="both"/>
      </w:pPr>
      <w:r>
        <w:t xml:space="preserve">8. Gargaud, M., et al.. Encyclopedia of Astrobiology. 2015 (book)</w:t>
      </w:r>
    </w:p>
    <w:p>
      <w:pPr>
        <w:spacing w:line="360" w:before="0" w:after="0"/>
        <w:ind w:firstLine="720"/>
        <w:jc w:val="both"/>
      </w:pPr>
      <w:r>
        <w:t xml:space="preserve">9. Horneck, G., et al.. Astrobiology: The Quest for the Conditions of Life. 2002 (book)</w:t>
      </w:r>
    </w:p>
    <w:p>
      <w:pPr>
        <w:spacing w:line="360" w:before="0" w:after="0"/>
        <w:ind w:firstLine="720"/>
        <w:jc w:val="both"/>
      </w:pPr>
      <w:r>
        <w:t xml:space="preserve">10. National Academies of Sciences, Engineering, and Medicine. An Astrobiology Strategy for the Search for Life in the Universe. 2019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2025-07-03T12:09:06.412Z</dcterms:created>
  <dcterms:modified xsi:type="dcterms:W3CDTF">2025-07-03T12:09:06.412Z</dcterms:modified>
</cp:coreProperties>
</file>

<file path=docProps/custom.xml><?xml version="1.0" encoding="utf-8"?>
<Properties xmlns="http://schemas.openxmlformats.org/officeDocument/2006/custom-properties" xmlns:vt="http://schemas.openxmlformats.org/officeDocument/2006/docPropsVTypes"/>
</file>