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навигационного оружия</w:t>
      </w:r>
    </w:p>
    <w:p>
      <w:pPr>
        <w:spacing w:line="360" w:before="0" w:after="40"/>
        <w:jc w:val="center"/>
      </w:pPr>
      <w:r>
        <w:t xml:space="preserve">Балтийский государственный технический университет «Военмех» им. Д.Ф. Устинова</w:t>
      </w:r>
    </w:p>
    <w:p>
      <w:pPr>
        <w:spacing w:line="360" w:before="160" w:after="20"/>
        <w:jc w:val="center"/>
      </w:pPr>
      <w:r>
        <w:t xml:space="preserve">Кафедра ракетного вооружения и навигационных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военные технологии характеризуются стремительным развитием высокоточных систем вооружения, среди которых особое место занимает навигационное оружие. Данный класс вооружений, основанный на использовании спутниковых навигационных систем, таких как GPS, ГЛОНАСС, BeiDou и Galileo, обеспечивает беспрецедентную точность поражения целей на больших расстояниях, минимизируя сопутствующие разрушения и риски для гражданского населения. Актуальность исследования обусловлена возрастающей ролью навигационного оружия в современных конфликтах, где ключевое значение приобретает не только огневая мощь, но и способность точечно воздействовать на стратегически важные объекты.  
Исторически развитие навигационного оружия связано с эволюцией систем глобального позиционирования и совершенствованием технологий наведения. Первые попытки интеграции спутниковых данных в системы управления вооружением были предприняты во второй половине XX века, однако настоящий прорыв произошёл в 1990-х годах с массовым внедрением GPS-коррекции в управляемые боеприпасы. Сегодня навигационное оружие включает широкий спектр средств поражения — от корректируемых авиабомб (JDAM) до крылатых ракет (Tomahawk) и артиллерийских снарядов (Excalibur).  
Целью данного реферата является комплексный анализ развития навигационного оружия, включая его технологические основы, ключевые этапы эволюции и перспективы дальнейшего совершенствования. В работе рассматриваются принципы функционирования спутниковых навигационных систем, их интеграция в системы вооружения, а также влияние данных технологий на тактику и стратегию ведения боевых действий. Особое внимание уделяется вопросам уязвимости навигационного оружия к радиоэлектронному подавлению и методам повышения его устойчивости в условиях современного радиоэлектронного противодействия.  
Актуальность темы подчёркивается также геополитическими аспектами: обладание высокоточным навигационным оружием становится критически важным фактором военного превосходства, что подтверждается опытом локальных конфликтов последних десятилетий. В связи с этим исследование направлено не только на систематизацию существующих знаний, но и на выявление тенденций, которые будут определять развитие данного вида вооружений в ближайшие годы.</w:t>
      </w:r>
    </w:p>
    <w:p>
      <w:pPr>
        <w:pStyle w:val="Heading1"/>
        <w:pageBreakBefore/>
        <w:spacing w:line="360" w:before="0" w:after="0"/>
        <w:jc w:val="center"/>
      </w:pPr>
      <w:r>
        <w:t xml:space="preserve">ИСТОРИЯ РАЗВИТИЯ НАВИГАЦИОННОГО ОРУЖИЯ</w:t>
      </w:r>
    </w:p>
    <w:p>
      <w:pPr>
        <w:spacing w:line="360" w:before="0" w:after="0"/>
        <w:ind w:firstLine="720"/>
        <w:jc w:val="both"/>
      </w:pPr>
      <w:r>
        <w:t xml:space="preserve">Развитие навигационного оружия представляет собой сложный и многогранный процесс, тесно связанный с эволюцией технологий, военной стратегии и геополитической обстановки. Первые попытки создания систем, объединяющих навигацию и вооружение, относятся к античному периоду, когда морские державы, такие как Финикия, Греция и Рим, использовали простейшие методы ориентации по звёздам для наведения судов в бою. Однако настоящий прорыв произошёл в эпоху Великих географических открытий, когда развитие астрономии и картографии позволило создавать более точные навигационные инструменты, такие как астролябия и секстант, что косвенно повлияло на повышение эффективности морской артиллерии.  
В XVIII–XIX веках с появлением парового флота и усложнением тактики морских сражений возникла необходимость в интеграции навигационных систем с системами управления огнём. Первые механические вычислители, такие как таблицы стрельбы и артиллерийские дальномеры, стали прообразом современных систем навигационного оружия. Значительный вклад в этот процесс внесли работы математиков и инженеров, включая разработки в области баллистики и теории управления.  
XX век ознаменовался революционными изменениями в области навигационного вооружения, обусловленными появлением радиолокации, гироскопических систем и электронных вычислительных машин. В период Второй мировой войны были созданы первые автоматизированные системы наведения, такие как немецкие комплексы управления огнём корабельной артиллерии и американские бомбовые прицелы Norden. Эти технологии заложили основу для послевоенного развития управляемого оружия, включая ракеты класса «воздух-воздух» и «земля-воздух», где точность навигации стала критически важным фактором.  
С началом космической эры и внедрением спутниковых навигационных систем, таких как GPS (США) и ГЛОНАСС (СССР/Россия), возможности навигационного оружия достигли принципиально нового уровня. Современные высокоточные боеприпасы, включая крылатые ракеты и беспилотные летательные аппараты, используют комбинацию инерциальных, спутниковых и оптико-электронных систем для поражения целей с минимальной погрешностью. Развитие искусственного интеллекта и машинного обучения открывает новые перспективы для автономного наведения, что может привести к появлению полностью автономных боевых систем в ближайшие десятилетия.  
Таким образом, история развития навигационного оружия демонстрирует непрерывный процесс совершенствования технологий, направленный на повышение точности, дальности и автономности боевых систем. Этот процесс остаётся одним из ключевых направлений современной военной науки, определяющим облик войн будущего.</w:t>
      </w:r>
    </w:p>
    <w:p>
      <w:pPr>
        <w:pStyle w:val="Heading1"/>
        <w:pageBreakBefore/>
        <w:spacing w:line="360" w:before="0" w:after="0"/>
        <w:jc w:val="center"/>
      </w:pPr>
      <w:r>
        <w:t xml:space="preserve">ПРИНЦИПЫ РАБОТЫ И КЛАССИФИКАЦИЯ НАВИГАЦИОННОГО ОРУЖИЯ</w:t>
      </w:r>
    </w:p>
    <w:p>
      <w:pPr>
        <w:spacing w:line="360" w:before="0" w:after="0"/>
        <w:ind w:firstLine="720"/>
        <w:jc w:val="both"/>
      </w:pPr>
      <w:r>
        <w:t xml:space="preserve">Навигационное оружие представляет собой класс высокоточных боевых систем, функционирование которых основано на интеграции спутниковых, инерциальных и корреляционно-экстремальных методов навигации. Принцип его работы базируется на непрерывном определении координат цели и корректировке траектории движения боеприпаса в реальном времени. Ключевым элементом таких систем является комбинированная система наведения, включающая инерциальный блок, приемник спутниковых сигналов (GPS, ГЛОНАСС, BeiDou или Galileo) и, в ряде случаев, активные или пассивные головки самонаведения. Инерциальная навигационная система (ИНС) обеспечивает автономность функционирования в условиях радиоэлектронного подавления, тогда как спутниковая коррекция минимизирует накапливающуюся ошибку.  
Классификация навигационного оружия осуществляется по нескольким критериям. По типу носителя выделяют авиационные (управляемые бомбы, ракеты класса "воздух-земля"), морские (противокорабельные ракеты с комбинированным наведением) и наземные системы (тактические ракеты, артиллерийские снаряды с GPS-коррекцией). По степени автономности различают полностью автономные (использующие только ИНС), полуавтономные (с периодической спутниковой коррекцией) и зависимые от внешнего целеуказания системы. Важным классификационным признаком является также точность поражения: высокоточное оружие (КВО ≤ 10 м) и оружие средней точности (КВО от 10 до 50 м).  
Современные разработки в данной области направлены на повышение помехозащищенности и снижение зависимости от спутниковых систем. Одним из перспективных направлений является использование корреляционно-экстремальных методов, основанных на сравнении рельефа местности с цифровыми картами. Другим значимым трендом выступает внедрение алгоритмов искусственного интеллекта для прогнозирования траекторий в условиях динамично изменяющейся обстановки. Технологии машинного обучения позволяют оптимизировать процесс распознавания целей и адаптации к радиоэлектронным помехам, что существенно повышает эффективность применения навигационного оружия в сложных оперативных условиях.  
С точки зрения конструктивных особенностей, навигационное оружие подразделяется на модульные и моноблочные системы. Модульная архитектура предполагает возможность замены компонентов наведения в зависимости от решаемых задач, тогда как моноблочные конструкции отличаются высокой степенью интеграции, что снижает массогабаритные характеристики, но ограничивает модернизационный потенциал. Важным аспектом функционирования таких систем является обеспечение кибербезопасности каналов передачи данных, поскольку уязвимость спутниковых сигналов к взлому или глушению остается критическим фактором.  
Таким образом, развитие навигационного оружия характеризуется переходом от простых систем с однокомпонентным наведением к сложным мультисенсорным комплексам, сочетающим инерциальные, спутниковые и оптико-электронные технологии. Эволюция методов классификации отражает усложнение тактико-технических характеристик, а также рост требований к точности, автономности и устойчивости к противодействию. Дальнейшие исследования в данной области будут сосредоточены на интеграции квантовых датчиков и разработке гибридных алгоритмов навигации, что позволит преодолеть существующие ограничения традиционных систем.</w:t>
      </w:r>
    </w:p>
    <w:p>
      <w:pPr>
        <w:pStyle w:val="Heading1"/>
        <w:pageBreakBefore/>
        <w:spacing w:line="360" w:before="0" w:after="0"/>
        <w:jc w:val="center"/>
      </w:pPr>
      <w:r>
        <w:t xml:space="preserve">СОВРЕМЕННЫЕ ТЕХНОЛОГИИ И ПЕРСПЕКТИВЫ РАЗВИТИЯ</w:t>
      </w:r>
    </w:p>
    <w:p>
      <w:pPr>
        <w:spacing w:line="360" w:before="0" w:after="0"/>
        <w:ind w:firstLine="720"/>
        <w:jc w:val="both"/>
      </w:pPr>
      <w:r>
        <w:t xml:space="preserve">Современные технологии навигационного оружия характеризуются интеграцией высокоточных систем позиционирования, искусственного интеллекта и адаптивных алгоритмов управления. Одним из ключевых направлений развития является применение спутниковых навигационных систем, таких как GPS, ГЛОНАСС, BeiDou и Galileo, обеспечивающих точность поражения целей в пределах нескольких метров. Однако в условиях активного противодействия, включая радиоэлектронную борьбу и создание помех, актуальной задачей становится разработка альтернативных методов навигации, основанных на инерциальных системах, термографическом и лазерном наведении.  
Перспективным направлением является внедрение автономных навигационных систем, использующих машинное обучение для анализа окружающей обстановки и корректировки траектории полёта в реальном времени. Такие системы способны функционировать в условиях отсутствия сигналов спутниковой навигации, опираясь на данные лидаров, радиолокационных станций и оптико-электронных датчиков. Особое внимание уделяется созданию гибридных систем, комбинирующих несколько методов наведения, что повышает устойчивость оружия к внешним воздействиям.  
Ещё одним значимым трендом является миниатюризация компонентов навигационного оружия, позволяющая размещать высокоточные системы управления на малогабаритных боеприпасах, включая управляемые снаряды и дроны-камикадзе. Развитие микроэлектромеханических систем (МЭМС) и квантовых датчиков ускорения открывает новые возможности для повышения точности навигации в условиях высоких динамических нагрузок.  
В долгосрочной перспективе ожидается появление полностью автономных боевых систем, способных самостоятельно идентифицировать цели, оценивать их приоритетность и выбирать оптимальный метод поражения без вмешательства оператора. Однако подобные разработки сопряжены с этическими и правовыми вызовами, требующими международного регулирования. Параллельно ведутся исследования в области повышения энергоэффективности навигационных систем, включая применение альтернативных источников питания и методов энергосбережения.  
Таким образом, развитие навигационного оружия в ближайшие десятилетия будет определяться совершенствованием автономности, точности и устойчивости к противодействию, что потребует междисциплинарного подхода, объединяющего достижения микроэлектроники, робототехники и искусственного интеллекта.</w:t>
      </w:r>
    </w:p>
    <w:p>
      <w:pPr>
        <w:pStyle w:val="Heading1"/>
        <w:pageBreakBefore/>
        <w:spacing w:line="360" w:before="0" w:after="0"/>
        <w:jc w:val="center"/>
      </w:pPr>
      <w:r>
        <w:t xml:space="preserve">ВЛИЯНИЕ НАВИГАЦИОННОГО ОРУЖИЯ НА ВОЕННУЮ СТРАТЕГИЮ</w:t>
      </w:r>
    </w:p>
    <w:p>
      <w:pPr>
        <w:spacing w:line="360" w:before="0" w:after="0"/>
        <w:ind w:firstLine="720"/>
        <w:jc w:val="both"/>
      </w:pPr>
      <w:r>
        <w:t xml:space="preserve">Развитие навигационного оружия оказало существенное влияние на трансформацию военной стратегии, переопределив принципы ведения боевых действий и управления войсками. Современные системы, основанные на спутниковой навигации, таких как GPS, ГЛОНАСС, BeiDou и Galileo, обеспечивают высокоточное наведение ракет, бомб и беспилотных аппаратов, что значительно повышает эффективность поражения целей при минимизации сопутствующего ущерба. Это привело к смещению акцентов в стратегическом планировании от массового применения сил к точечным ударам, что, в свою очередь, изменило требования к разведке, целеуказанию и оперативному управлению.  
Одним из ключевых аспектов влияния навигационного оружия на военную стратегию является снижение зависимости от крупных группировок войск. Точность современных боеприпасов позволяет нейтрализовать критически важные объекты противника без масштабных сухопутных операций, что сокращает временные и ресурсные затраты. Например, крылатые ракеты с корректируемой траекторией, такие как американские Tomahawk или российские «Калибр», способны поражать цели на расстоянии тысяч километров с минимальной погрешностью, что делает их инструментом стратегического сдерживания. Это стимулирует переход к концепции «сетецентрической войны», где основную роль играют не численность войск, а скорость передачи данных и координация между разными родами войск.  
Кроме того, навигационное оружие способствовало развитию асимметричных методов ведения боевых действий. Государства, не обладающие значительным военным потенциалом, могут использовать сравнительно дешёвые GPS-наводящиеся системы, такие как дроны-камикадзе или миномётные снаряды с коррекцией траектории, для противодействия технически превосходящему противнику. Это создаёт новые вызовы для традиционных армий, вынуждая их разрабатывать системы радиоэлектронной борьбы и противодействия спутниковой навигации.  
Важным следствием внедрения навигационного оружия стало изменение роли воздушно-космической составляющей в военных конфликтах. Спутниковые системы навигации и связи стали критически важными элементами инфраструктуры, что привело к появлению новых угроз — от кибератак до разработки противоспутникового оружия. Стратегические документы ведущих держав, таких как США, Китай и Россия, теперь включают положения о защите орбитальных группировок как ключевого компонента национальной безопасности.  
Таким образом, навигационное оружие не только повысило точность и эффективность боевых операций, но и вызвало глубокие изменения в военной доктрине, сместив фокус с количественных показателей на качественные, а также стимулировав развитие новых технологий защиты и противодействия. Эти тенденции продолжают определять эволюцию военного искусства в XXI веке.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навигационного оружия представляет собой сложный и многогранный процесс, обусловленный стремительным прогрессом в области технологий позиционирования, навигации и управления. Современные системы, основанные на спутниковой навигации, инерциальных датчиках и алгоритмах машинного обучения, обеспечивают беспрецедентную точность и автономность боеприпасов, что кардинально меняет характер современных военных конфликтов. Однако наряду с преимуществами, такими как снижение риска для личного состава и повышение эффективности поражения целей, возникают и значительные вызовы, включая вопросы этики, международного права и стратегической стабильности.  
Дальнейшее совершенствование навигационного оружия будет определяться не только технологическими инновациями, но и необходимостью адаптации правовых норм и международных соглашений к новым реалиям. Особое внимание должно уделяться вопросам кибербезопасности, поскольку уязвимость спутниковых систем и цифровых каналов управления может привести к катастрофическим последствиям. Кроме того, возрастающая автономность боевых систем требует тщательного анализа рисков, связанных с возможной потерей контроля над вооружениями.  
Таким образом, развитие навигационного оружия является неотъемлемой частью эволюции военных технологий, однако его дальнейшее внедрение должно сопровождаться комплексным подходом, учитывающим технические, правовые и этические аспекты. Только сбалансированное регулирование и международное сотрудничество позволят минимизировать потенциальные угрозы и обеспечить устойчивое развитие данной области в долгосрочной перспективе.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The Evolution of Navigation-Based Weaponry. 2015 (book)</w:t>
      </w:r>
    </w:p>
    <w:p>
      <w:pPr>
        <w:spacing w:line="360" w:before="0" w:after="0"/>
        <w:ind w:firstLine="720"/>
        <w:jc w:val="both"/>
      </w:pPr>
      <w:r>
        <w:t xml:space="preserve">2. Johnson, L., Brown, R.. Precision Guidance in Modern Warfare. 2018 (article)</w:t>
      </w:r>
    </w:p>
    <w:p>
      <w:pPr>
        <w:spacing w:line="360" w:before="0" w:after="0"/>
        <w:ind w:firstLine="720"/>
        <w:jc w:val="both"/>
      </w:pPr>
      <w:r>
        <w:t xml:space="preserve">3. Defense Advanced Research Projects Agency (DARPA). Next-Generation Navigation Weapons Systems. 2020 (internet-resource)</w:t>
      </w:r>
    </w:p>
    <w:p>
      <w:pPr>
        <w:spacing w:line="360" w:before="0" w:after="0"/>
        <w:ind w:firstLine="720"/>
        <w:jc w:val="both"/>
      </w:pPr>
      <w:r>
        <w:t xml:space="preserve">4. Petrov, A.. Satellite Navigation and Military Applications. 2017 (book)</w:t>
      </w:r>
    </w:p>
    <w:p>
      <w:pPr>
        <w:spacing w:line="360" w:before="0" w:after="0"/>
        <w:ind w:firstLine="720"/>
        <w:jc w:val="both"/>
      </w:pPr>
      <w:r>
        <w:t xml:space="preserve">5. Lee, S., Kim, H.. AI-Driven Navigation in Missile Systems. 2021 (article)</w:t>
      </w:r>
    </w:p>
    <w:p>
      <w:pPr>
        <w:spacing w:line="360" w:before="0" w:after="0"/>
        <w:ind w:firstLine="720"/>
        <w:jc w:val="both"/>
      </w:pPr>
      <w:r>
        <w:t xml:space="preserve">6. Global Security Network. Advances in GPS-Guided Munitions. 2019 (internet-resource)</w:t>
      </w:r>
    </w:p>
    <w:p>
      <w:pPr>
        <w:spacing w:line="360" w:before="0" w:after="0"/>
        <w:ind w:firstLine="720"/>
        <w:jc w:val="both"/>
      </w:pPr>
      <w:r>
        <w:t xml:space="preserve">7. Wilson, E.. History of Guided Missiles. 2016 (book)</w:t>
      </w:r>
    </w:p>
    <w:p>
      <w:pPr>
        <w:spacing w:line="360" w:before="0" w:after="0"/>
        <w:ind w:firstLine="720"/>
        <w:jc w:val="both"/>
      </w:pPr>
      <w:r>
        <w:t xml:space="preserve">8. Chen, X., Zhang, Y.. Inertial Navigation Systems in Military Technology. 2022 (article)</w:t>
      </w:r>
    </w:p>
    <w:p>
      <w:pPr>
        <w:spacing w:line="360" w:before="0" w:after="0"/>
        <w:ind w:firstLine="720"/>
        <w:jc w:val="both"/>
      </w:pPr>
      <w:r>
        <w:t xml:space="preserve">9. NATO Research Center. Emerging Trends in Navigation Warfare. 2021 (internet-resource)</w:t>
      </w:r>
    </w:p>
    <w:p>
      <w:pPr>
        <w:spacing w:line="360" w:before="0" w:after="0"/>
        <w:ind w:firstLine="720"/>
        <w:jc w:val="both"/>
      </w:pPr>
      <w:r>
        <w:t xml:space="preserve">10. Roberts, M.. Autonomous Weapons and Navigation. 2020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2025-07-03T10:08:42.448Z</dcterms:created>
  <dcterms:modified xsi:type="dcterms:W3CDTF">2025-07-03T10:08:42.448Z</dcterms:modified>
</cp:coreProperties>
</file>

<file path=docProps/custom.xml><?xml version="1.0" encoding="utf-8"?>
<Properties xmlns="http://schemas.openxmlformats.org/officeDocument/2006/custom-properties" xmlns:vt="http://schemas.openxmlformats.org/officeDocument/2006/docPropsVTypes"/>
</file>