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космических исследований и биотехнологий открывают принципиально новые перспективы для изучения и освоения внеземных сред. Одним из ключевых направлений в этом контексте является развитие космической астробиосферы — искусственно создаваемой или адаптированной биологической среды, способной поддерживать жизнедеятельность организмов за пределами Земли. Данная концепция объединяет фундаментальные принципы астробиологии, экологии замкнутых систем и инженерных технологий, направленных на обеспечение устойчивого существования биологических объектов в условиях космоса. Актуальность темы обусловлена необходимостью решения глобальных задач, таких как колонизация других планет, создание автономных космических станций и поиск альтернативных путей сохранения биосферы в условиях нарастающих антропогенных и космических угроз.  
Теоретической основой исследования космической астробиосферы служат работы, посвящённые экстремофильным организмам, биорегенеративным системам жизнеобеспечения (БСЖО) и методам синтеза искусственных экосистем. Важное значение имеют эксперименты, проведённые на орбитальных станциях (например, проекты «Биосфера-2», «Марс-500»), а также моделирование замкнутых биологических циклов в условиях микрогравитации и повышенной радиации. Однако, несмотря на значительный прогресс в данной области, остаются нерешёнными ключевые проблемы, связанные с долгосрочной стабильностью астробиосфер, энергоэффективностью и адаптацией земных организмов к внеземным условиям.  
Целью настоящего реферата является систематизация современных научных представлений о развитии космической астробиосферы, анализ технологических и биологических аспектов её создания, а также оценка перспектив дальнейших исследований. В рамках работы рассматриваются основные компоненты астробиосферы, включая биологические, физико-химические и инженерные системы, а также обсуждаются возможные сценарии их интеграции в космические миссии. Особое внимание уделяется вопросам устойчивости таких систем, их автономности и способности к саморегуляции в условиях экстремальных внеземных сред.  
Проведённый анализ позволит не только углубить понимание современных возможностей и ограничений в создании космических биосфер, но и обозначить ключевые направления для будущих исследований, способствующих реализации долгосрочных программ по освоению космоса и поиску жизни за пределами Земли.</w:t>
      </w:r>
    </w:p>
    <w:p>
      <w:pPr>
        <w:pStyle w:val="Heading1"/>
        <w:pageBreakBefore/>
        <w:spacing w:line="360" w:before="0" w:after="0"/>
        <w:jc w:val="center"/>
      </w:pPr>
      <w:r>
        <w:t xml:space="preserve">ИСТОРИЯ И ПРЕДПОСЫЛКИ РАЗВИТИЯ АСТРОБИОСФЕРЫ</w:t>
      </w:r>
    </w:p>
    <w:p>
      <w:pPr>
        <w:spacing w:line="360" w:before="0" w:after="0"/>
        <w:ind w:firstLine="720"/>
        <w:jc w:val="both"/>
      </w:pPr>
      <w:r>
        <w:t xml:space="preserve">Развитие астробиосферы как научного направления и практической области исследований обусловлено комплексом исторических, технологических и теоретических предпосылок, сформировавшихся на протяжении XX–XXI веков. Первые концепции, связанные с возможностью существования жизни за пределами Земли, восходят к античным философским трудам, однако систематическое изучение данного вопроса началось лишь с появлением современных астрономических методов и космических технологий. В середине XX века развитие ракетной техники и запуск первых искусственных спутников создали фундамент для экспериментальной проверки гипотез о распространении жизни в космосе.  
Важным этапом стало формирование экзобиологии — научной дисциплины, изучающей возможность жизни на других планетах. Пионерские работы Дж.Б.С. Холдейна и А.И. Опарина, посвящённые происхождению жизни, заложили теоретическую базу для поиска её следов в космическом пространстве. В 1960-х годах программы NASA и советские миссии, такие как "Марс" и "Венера", позволили получить первые данные о физико-химических условиях на соседних планетах, что способствовало уточнению критериев обитаемости.  
Технологический прогресс в области спектроскопии и дистанционного зондирования расширил возможности обнаружения биомаркеров в атмосферах экзопланет. Открытие экстремофилов на Земле доказало устойчивость жизни к экстремальным условиям, что пересмотрело традиционные представления о границах обитаемой зоны. В конце XX века обнаружение органических молекул в метеоритах и межзвёздной среде подтвердило гипотезу о космическом происхождении пребиотических соединений.  
Современный этап развития астробиосферы характеризуется междисциплинарным подходом, объединяющим астрономию, биологию, геохимию и космическую инженерию. Проекты, такие как "Кеплер" и "Джеймс Уэбб", позволили идентифицировать тысячи экзопланет, часть из которых находится в зонах потенциальной обитаемости. Параллельно развиваются технологии искусственного создания замкнутых биосфер, что имеет значение для долгосрочных космических миссий. Таким образом, история астробиосферы отражает эволюцию научной мысли от умозрительных гипотез к экспериментальным исследованиям, направленным на решение ключевых вопросов о происхождении и распространении жизни во Вселенной.</w:t>
      </w:r>
    </w:p>
    <w:p>
      <w:pPr>
        <w:pStyle w:val="Heading1"/>
        <w:pageBreakBefore/>
        <w:spacing w:line="360" w:before="0" w:after="0"/>
        <w:jc w:val="center"/>
      </w:pPr>
      <w:r>
        <w:t xml:space="preserve">ТЕХНОЛОГИЧЕСКИЕ АСПЕКТЫ СОЗДАНИЯ КОСМИЧЕСКОЙ АСТРОБИОСФЕРЫ</w:t>
      </w:r>
    </w:p>
    <w:p>
      <w:pPr>
        <w:spacing w:line="360" w:before="0" w:after="0"/>
        <w:ind w:firstLine="720"/>
        <w:jc w:val="both"/>
      </w:pPr>
      <w:r>
        <w:t xml:space="preserve">Создание космической астробиосферы требует комплексного подхода, включающего разработку передовых технологий, обеспечивающих автономное функционирование искусственной экосистемы в условиях глубокого космоса. Одним из ключевых направлений является проектирование герметичных модулей, способных поддерживать стабильные параметры среды, включая температуру, давление, влажность и газовый состав. Для этого применяются многослойные композитные материалы с высокой прочностью и радиационной стойкостью, а также системы активного контроля микроклимата, основанные на замкнутых циклах регенерации воздуха и воды.  
Важнейшим элементом астробиосферы является биологическая система жизнеобеспечения, основанная на симбиозе растений, микроорганизмов и, возможно, животных. Фотосинтетические организмы, такие как высшие растения и цианобактерии, играют ключевую роль в преобразовании углекислого газа в кислород, а также в производстве биомассы для питания экипажа. Для оптимизации этого процесса разрабатываются системы искусственного освещения с регулируемым спектром, гидропонные и аэропонные установки, а также биореакторы для культивирования микроводорослей.  
Энергообеспечение астробиосферы представляет собой отдельную технологическую задачу. В условиях ограниченного доступа к солнечной энергии, особенно при удалении от Солнца, требуются альтернативные источники, такие как компактные ядерные реакторы или термоэлектрические генераторы. Кроме того, необходимо создание высокоэффективных систем аккумулирования энергии, включая суперконденсаторы и усовершенствованные химические батареи.  
Особое внимание уделяется системам переработки отходов, которые должны обеспечивать практически полную замкнутость биогеохимических циклов. Для этого используются методы биологической и физико-химической очистки, включая мембранные фильтры, каталитические реакторы и анаэробное сбраживание. Важным аспектом является также разработка технологий синтеза пищевых продуктов из неорганических соединений, что может снизить зависимость от биологических источников.  
Наконец, для долгосрочного функционирования астробиосферы критически важны системы мониторинга и автоматического управления, основанные на искусственном интеллекте. Они должны оперативно реагировать на изменения параметров среды, предупреждать критические ситуации и обеспечивать устойчивость экосистемы в условиях внешних возмущений. Таким образом, технологические решения для создания космической астробиосферы требуют интеграции достижений материаловедения, биоинженерии, энергетики и кибернетики, что делает данный проект одним из наиболее сложных в истории человечества.</w:t>
      </w:r>
    </w:p>
    <w:p>
      <w:pPr>
        <w:pStyle w:val="Heading1"/>
        <w:pageBreakBefore/>
        <w:spacing w:line="360" w:before="0" w:after="0"/>
        <w:jc w:val="center"/>
      </w:pPr>
      <w:r>
        <w:t xml:space="preserve">БИОЛОГИЧЕСКИЕ И ЭКОЛОГИЧЕСКИЕ ФАКТОРЫ В АСТРОБИОСФЕРЕ</w:t>
      </w:r>
    </w:p>
    <w:p>
      <w:pPr>
        <w:spacing w:line="360" w:before="0" w:after="0"/>
        <w:ind w:firstLine="720"/>
        <w:jc w:val="both"/>
      </w:pPr>
      <w:r>
        <w:t xml:space="preserve">Биологические и экологические факторы играют ключевую роль в формировании и развитии астробиосферы, определяя её устойчивость и адаптационный потенциал в условиях космической среды. Основным биологическим фактором является наличие микроорганизмов, способных выживать в экстремальных условиях, таких как высокий уровень радиации, вакуум, температурные колебания и отсутствие жидкой воды. Исследования экстремофилов, включая бактерии рода *Deinococcus* и археи *Halobacterium*, демонстрируют их способность к длительному сохранению жизнеспособности в условиях, имитирующих марсианские или внеземные среды. Эти организмы могут служить моделями для прогнозирования возможных форм жизни за пределами Земли, а также основой для разработки биологических систем жизнеобеспечения в космических миссиях.  
Экологические факторы астробиосферы включают взаимодействие между биологическими компонентами и абиотическими условиями космической среды. Важнейшим аспектом является замкнутость экосистемы, требующая баланса между продуцентами, консументами и редуцентами для обеспечения круговорота веществ. Эксперименты в рамках проектов «Биосфера-2» и «Мелисса» подтвердили сложность создания устойчивых замкнутых систем, где ключевыми ограничивающими факторами выступают энергетические ресурсы, эффективность фотосинтеза и динамика газового состава. В условиях космоса эти процессы осложняются микрогравитацией, которая влияет на распределение питательных веществ, газообмен и морфологию растений, что требует разработки специализированных биорегенеративных систем.  
Ещё одним критическим экологическим фактором является радиационный фон, оказывающий мутагенное воздействие на живые организмы. Защита от космической радиации может быть обеспечена как технологическими средствами (экранирование, магнитные поля), так и биологическими механизмами, такими как повышенная активность ДНК-репарационных ферментов или синтез радиопротекторных пигментов. Изучение организмов, устойчивых к ионизирующему излучению, например, *Cyanobacteria* из зон повышенной радиации, позволяет идентифицировать гены и биохимические пути, потенциально применимые для генетической модификации растений и микроорганизмов, предназначенных для космических колоний.  
Кроме того, важную роль играет адаптация к гравитационным изменениям. Гипогравитация влияет на транспорт жидкостей в организмах, структуру корневых систем растений и функционирование микроорганизмов в биоплёнках. Исследования на МКС показали, что длительное пребывание в невесомости приводит к изменениям в экспрессии генов, связанных с клеточным циклом и стрессовыми реакциями, что требует разработки компенсаторных биотехнологий.  
Таким образом, биологические и экологические факторы астробиосферы представляют собой сложную систему взаимосвязанных процессов, где выживаемость и продуктивность организмов зависят от их способности адаптироваться к совокупности экстремальных условий. Дальнейшие исследования в этой области должны быть направлены на интеграцию биологических, инженерных и экологических решений для создания устойчивых космических экосистем, способных поддерживать жизнь в долгосрочной перспективе.</w:t>
      </w:r>
    </w:p>
    <w:p>
      <w:pPr>
        <w:pStyle w:val="Heading1"/>
        <w:pageBreakBefore/>
        <w:spacing w:line="360" w:before="0" w:after="0"/>
        <w:jc w:val="center"/>
      </w:pPr>
      <w:r>
        <w:t xml:space="preserve">ПЕРСПЕКТИВЫ И ВОЗМОЖНЫЕ СЦЕНАРИИ РАЗВИТИЯ АСТРОБИОСФЕРЫ</w:t>
      </w:r>
    </w:p>
    <w:p>
      <w:pPr>
        <w:spacing w:line="360" w:before="0" w:after="0"/>
        <w:ind w:firstLine="720"/>
        <w:jc w:val="both"/>
      </w:pPr>
      <w:r>
        <w:t xml:space="preserve">Перспективы развития астробиосферы представляют собой комплексный научный вопрос, требующий междисциплинарного подхода, включающего астрономию, биологию, экзобиологию и космические технологии. Одним из ключевых направлений является изучение потенциальных мест обитания за пределами Земли, таких как марсианские подповерхностные резервуары, океаны Европы и Энцелада, а также экзопланеты в зонах обитаемости. Современные модели показывают, что даже в экстремальных условиях, характерных для космической среды, возможно существование микроорганизмов, адаптированных к высоким уровням радиации, низким температурам и отсутствию жидкой воды в свободном состоянии.  
Важным аспектом является разработка технологий искусственного создания астробиосферы, включая терраформирование планет и создание замкнутых биологических систем в космических колониях. Например, проекты по изменению атмосферы Марса предполагают постепенное повышение давления и температуры за счёт выделения парниковых газов, что может привести к появлению условий, пригодных для земных организмов. Однако подобные сценарии требуют тщательного анализа экологических и этических последствий, включая риск биологического загрязнения и нарушение потенциально существующих местных экосистем.  
Другим перспективным направлением является изучение экстремофилов, способных выживать в условиях, имитирующих внеземные среды. Эксперименты на МКС и в наземных лабораториях подтверждают, что некоторые бактерии и археи сохраняют жизнеспособность в условиях микрогравитации, интенсивного ультрафиолетового излучения и вакуума. Это открывает возможности для гипотезы панспермии, согласно которой жизнь могла распространяться по Вселенной через метеориты и кометы.  
Долгосрочные сценарии развития астробиосферы включают также создание автономных биологических станций на других небесных телах, где генетически модифицированные организмы могли бы выполнять функции по поддержанию круговорота веществ. Подобные системы могли бы стать основой для устойчивых колоний, уменьшающих зависимость от поставок с Земли. Однако их реализация требует решения множества технических и биологических проблем, таких как обеспечение стабильности генома в условиях космической радиации и предотвращение мутаций.  
Наконец, значительное внимание уделяется поиску внеземной жизни, который может кардинально изменить представления о развитии астробиосферы. Обнаружение даже простейших микроорганизмов за пределами Земли подтвердит универсальность биологических процессов и расширит границы возможных сценариев эволюции жизни во Вселенной. В этом контексте особую важность приобретают будущие миссии, такие как Europa Clipper и Mars Sample Return, направленные на поиск биосигнатур. Таким образом, развитие астробиосферы остаётся одной из наиболее актуальных и многообещающих областей современной науки, объединяющей теоретические исследования и практические эксперименты.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астробиосферы представляет собой перспективное направление междисциплинарных исследований, объединяющее достижения астрономии, биологии, космонавтики и экологии. Проведённый анализ демонстрирует, что формирование искусственных биосфер в условиях космоса требует комплексного подхода, включающего разработку замкнутых экосистем, адаптацию земных организмов к экстремальным условиям и создание технологий жизнеобеспечения. Ключевыми факторами успеха являются совершенствование методов биорегенерации, минимизация энергозатрат и обеспечение устойчивости системы к внешним воздействиям. Современные проекты, такие как MELiSSA или BIOS-3, подтверждают принципиальную возможность создания автономных биологических сред в космическом пространстве. Однако остаются нерешёнными вопросы долгосрочной стабильности таких систем, их масштабируемости и взаимодействия с космической радиацией. Перспективы дальнейших исследований связаны с моделированием марсианских и лунных условий, а также с поиском биохимических альтернатив земной жизни. Развитие астробиосферы не только способствует освоению космоса, но и углубляет понимание фундаментальных принципов функционирования биологических систем, что имеет значение для решения экологических проблем на Земле. Реализация данных проектов потребует международной кооперации, значительных инвестиций и инновационных технологических решений. Таким образом, космическая астробиосфера открывает новые горизонты для науки и практики, становясь важным этапом в эволюции человечества как космической цивилизации.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Astrobiology: Exploring the Origins, Evolution, and Distribution of Life in the Universe. 1999 (article)</w:t>
      </w:r>
    </w:p>
    <w:p>
      <w:pPr>
        <w:spacing w:line="360" w:before="0" w:after="0"/>
        <w:ind w:firstLine="720"/>
        <w:jc w:val="both"/>
      </w:pPr>
      <w:r>
        <w:t xml:space="preserve">3. NASA Astrobiology Institute. The Astrobiology Strategy. 2015 (internet-resource)</w:t>
      </w:r>
    </w:p>
    <w:p>
      <w:pPr>
        <w:spacing w:line="360" w:before="0" w:after="0"/>
        <w:ind w:firstLine="720"/>
        <w:jc w:val="both"/>
      </w:pPr>
      <w:r>
        <w:t xml:space="preserve">4. Lunine, J.I.. Astrobiology: A Multidisciplinary Approach. 2005 (book)</w:t>
      </w:r>
    </w:p>
    <w:p>
      <w:pPr>
        <w:spacing w:line="360" w:before="0" w:after="0"/>
        <w:ind w:firstLine="720"/>
        <w:jc w:val="both"/>
      </w:pPr>
      <w:r>
        <w:t xml:space="preserve">5. Seckbach, J., Chela-Flores, J.. Astrobiology: From the Origins of Life to the Search for Extraterrestrial Intelligence. 2017 (book)</w:t>
      </w:r>
    </w:p>
    <w:p>
      <w:pPr>
        <w:spacing w:line="360" w:before="0" w:after="0"/>
        <w:ind w:firstLine="720"/>
        <w:jc w:val="both"/>
      </w:pPr>
      <w:r>
        <w:t xml:space="preserve">6. Domagal-Goldman, S.D., Wright, K.E.. The Astrobiology Primer v2.0. 2016 (article)</w:t>
      </w:r>
    </w:p>
    <w:p>
      <w:pPr>
        <w:spacing w:line="360" w:before="0" w:after="0"/>
        <w:ind w:firstLine="720"/>
        <w:jc w:val="both"/>
      </w:pPr>
      <w:r>
        <w:t xml:space="preserve">7. European Space Agency (ESA). ExoMars: The Quest for Life on Mars. 2020 (internet-resource)</w:t>
      </w:r>
    </w:p>
    <w:p>
      <w:pPr>
        <w:spacing w:line="360" w:before="0" w:after="0"/>
        <w:ind w:firstLine="720"/>
        <w:jc w:val="both"/>
      </w:pPr>
      <w:r>
        <w:t xml:space="preserve">8. Jakosky, B.M.. The Search for Life on Other Planets. 1998 (book)</w:t>
      </w:r>
    </w:p>
    <w:p>
      <w:pPr>
        <w:spacing w:line="360" w:before="0" w:after="0"/>
        <w:ind w:firstLine="720"/>
        <w:jc w:val="both"/>
      </w:pPr>
      <w:r>
        <w:t xml:space="preserve">9. McKay, C.P.. Requirements and Limits for Life in the Context of Exoplanets. 2014 (article)</w:t>
      </w:r>
    </w:p>
    <w:p>
      <w:pPr>
        <w:spacing w:line="360" w:before="0" w:after="0"/>
        <w:ind w:firstLine="720"/>
        <w:jc w:val="both"/>
      </w:pPr>
      <w:r>
        <w:t xml:space="preserve">10. SETI Institute. Astrobiology and the Search for Extraterrestrial Life.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2025-06-27T22:31:45.714Z</dcterms:created>
  <dcterms:modified xsi:type="dcterms:W3CDTF">2025-06-27T22:31:45.714Z</dcterms:modified>
</cp:coreProperties>
</file>

<file path=docProps/custom.xml><?xml version="1.0" encoding="utf-8"?>
<Properties xmlns="http://schemas.openxmlformats.org/officeDocument/2006/custom-properties" xmlns:vt="http://schemas.openxmlformats.org/officeDocument/2006/docPropsVTypes"/>
</file>