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астробиологии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астробиология представляет собой междисциплинарную область научных исследований, направленную на изучение происхождения, эволюции и распространения жизни во Вселенной. Эта наука объединяет достижения биологии, астрономии, химии, геологии и планетологии, формируя целостный подход к решению фундаментальных вопросов о возможности существования жизни за пределами Земли. Актуальность астробиологических исследований обусловлена не только стремлением человечества к познанию космоса, но и необходимостью понимания пределов устойчивости жизни в экстремальных условиях, что имеет значение для разработки стратегий поиска внеземных биосигнатур и оценки потенциальной обитаемости других планет.  
Современная космическая астробиология базируется на трех ключевых направлениях: изучение экстремофильных организмов, способных выживать в аналогах внеземных сред; анализ химических и физических условий на других небесных телах; разработка методов детектирования биомаркеров. Важнейшим этапом развития этой дисциплины стало обнаружение экстремальных экосистем на Земле, таких как гидротермальные источники или гиперсоленые озера, что расширило представления о границах обитаемости. Параллельно с этим прогресс в области телескопических наблюдений и космических миссий позволил идентифицировать потенциально пригодные для жизни регионы в Солнечной системе (Марс, Европа, Энцелад) и экзопланеты в зонах обитаемости звезд.  
Теоретической основой астробиологии служит принцип универсальности биохимических процессов, однако вопрос о уникальности земной жизни остается открытым. В этой связи особую значимость приобретают эксперименты по моделированию пребиотического синтеза в условиях ранней Земли и других планет, а также исследования переноса органических веществ через космическое пространство (гипотеза панспермии). Кроме того, развитие спектроскопических и хроматографических методов анализа позволяет приблизиться к обнаружению сложных органических соединений в атмосферах экзопланет или подповерхностных океанах ледяных спутников.  
Таким образом, космическая астробиология находится на стыке фундаментальных и прикладных наук, предлагая новые методологические подходы к решению одной из самых сложных задач современности — поиску жизни за пределами нашей планеты. Дальнейшее развитие этой области требует интеграции данных, полученных в ходе межпланетных миссий, лабораторных экспериментов и теоретического моделирования, что делает ее одной из наиболее динамично развивающихся научных дисциплин XXI века.</w:t>
      </w:r>
    </w:p>
    <w:p>
      <w:pPr>
        <w:pStyle w:val="Heading1"/>
        <w:pageBreakBefore/>
        <w:spacing w:line="360" w:before="0" w:after="0"/>
        <w:jc w:val="center"/>
      </w:pPr>
      <w:r>
        <w:t xml:space="preserve">ИСТОРИЯ И ОСНОВНЫЕ ЭТАПЫ РАЗВИТИЯ КОСМИЧЕСКОЙ АСТРОБИОЛОГИИ</w:t>
      </w:r>
    </w:p>
    <w:p>
      <w:pPr>
        <w:spacing w:line="360" w:before="0" w:after="0"/>
        <w:ind w:firstLine="720"/>
        <w:jc w:val="both"/>
      </w:pPr>
      <w:r>
        <w:t xml:space="preserve">Космическая астробиология как научная дисциплина сформировалась во второй половине XX века, однако её истоки прослеживаются ещё в трудах античных философов, размышлявших о возможности существования жизни за пределами Земли. Научное обоснование астробиологических исследований стало возможным лишь с развитием астрономии, биологии и космонавтики, что позволило перейти от умозрительных гипотез к экспериментальным и наблюдательным методам изучения внеземной жизни. Первым значимым этапом в развитии дисциплины стали работы К.Э. Циолковского, который в начале XX века теоретически обосновал возможность распространения жизни в космосе. Его идеи заложили фундамент для последующих исследований, хотя в тот период они оставались преимущественно умозрительными.  
Середина XX века ознаменовалась резким скачком в развитии космической астробиологии, связанным с началом космической эры. Запуск первого искусственного спутника Земли (1957) и последующие миссии, направленные на изучение Луны, Марса и Венеры, позволили получить первые эмпирические данные о возможности существования жизни в Солнечной системе. Важнейшим событием стала программа "Викинг" (1976), в рамках которой на Марс были доставлены биологические эксперименты, направленные на поиск следов метаболической активности. Хотя результаты оказались неоднозначными, они стимулировали дальнейшие исследования в области экстремальной биологии, изучающей возможность жизни в условиях, ранее считавшихся непригодными.  
Конец XX – начало XXI века характеризуются расширением методологической базы космической астробиологии. Открытие экзопланет, особенно находящихся в зонах обитаемости, поставило вопрос о поиске биомаркеров в их атмосферах. Развитие спектроскопических методов и запуск космических телескопов, таких как "Кеплер" и "Джеймс Уэбб", позволили астрономам анализировать химический состав атмосфер далёких миров. Параллельно углублялось изучение экстремофилов на Земле, что расширило представления о границах обитаемости. Современный этап развития дисциплины связан с междисциплинарным подходом, объединяющим астрофизику, биохимию, планетологию и другие науки.  
Особое значение в истории космической астробиологии имеют международные проекты, такие как "ЭкзоМарс" и "Марс-2020", направленные на поиск следов прошлой или современной жизни на Красной планете. Одновременно развиваются теории панспермии, исследующие возможность переноса жизни между планетами. Таким образом, эволюция космической астробиологии отражает прогресс научного знания: от философских предположений до комплексных исследований, опирающихся на передовые технологии и междисциплинарное сотрудничество.</w:t>
      </w:r>
    </w:p>
    <w:p>
      <w:pPr>
        <w:pStyle w:val="Heading1"/>
        <w:pageBreakBefore/>
        <w:spacing w:line="360" w:before="0" w:after="0"/>
        <w:jc w:val="center"/>
      </w:pPr>
      <w:r>
        <w:t xml:space="preserve">МЕТОДЫ И ТЕХНОЛОГИИ ИССЛЕДОВАНИЯ ВНЕЗЕМНОЙ ЖИЗНИ</w:t>
      </w:r>
    </w:p>
    <w:p>
      <w:pPr>
        <w:spacing w:line="360" w:before="0" w:after="0"/>
        <w:ind w:firstLine="720"/>
        <w:jc w:val="both"/>
      </w:pPr>
      <w:r>
        <w:t xml:space="preserve">Современные методы и технологии исследования внеземной жизни базируются на междисциплинарном подходе, объединяющем достижения астрономии, биологии, химии, физики и инженерии. Одним из ключевых направлений является спектроскопия, позволяющая анализировать состав атмосфер экзопланет и других небесных тел. Методы транзитной спектроскопии и прямого наблюдения в инфракрасном диапазоне дают возможность идентифицировать биомаркеры, такие как кислород, метан, озон и водяной пар, наличие которых может свидетельствовать о биологической активности. Например, спектральные линии молекулярного кислорода в сочетании с метаном считаются сильным индикатором возможной жизни, поскольку их одновременное присутствие в атмосфере требует постоянного пополнения, что трудно объяснить абиотическими процессами.  
Другим важным инструментом являются космические миссии, направленные на поиск следов жизни в Солнечной системе. Аппараты, такие как марсоходы NASA (Curiosity, Perseverance) и будущие миссии Europa Clipper и Dragonfly, оснащены сложными аналитическими приборами, включая масс-спектрометры, газовые хроматографы и спектрометры комбинационного рассеяния света. Эти устройства позволяют детектировать органические молекулы, аминокислоты и другие сложные соединения, которые могут быть продуктами биологических процессов. Особое внимание уделяется подповерхностным исследованиям, поскольку жидкие водоемы под ледяными покровами спутников (Европа, Энцелад) рассматриваются как потенциальные места обитания экстремофильных микроорганизмов.  
Лабораторные эксперименты и астробиологическое моделирование играют ключевую роль в интерпретации данных. Имитация условий Марса, Венеры или ледяных спутников в наземных установках позволяет изучать выживаемость земных микроорганизмов в экстремальных средах, что помогает определить пределы жизни и возможные биохимические альтернативы. Кроме того, разработка синтетической биологии открывает новые перспективы для создания искусственных биосистем, способных функционировать в условиях, отличных от земных.  
Наконец, развитие методов машинного обучения и больших данных значительно ускоряет обработку информации, получаемой от телескопов и космических аппаратов. Алгоритмы искусственного интеллекта используются для классификации потенциально обитаемых зон, анализа геохимических циклов и даже предсказания возможных биохимических сценариев на основе ограниченных данных. Таким образом, современные технологии не только расширяют возможности поиска внеземной жизни, но и формируют новую парадигму в понимании её природы и распространённости во Вселенной.</w:t>
      </w:r>
    </w:p>
    <w:p>
      <w:pPr>
        <w:pStyle w:val="Heading1"/>
        <w:pageBreakBefore/>
        <w:spacing w:line="360" w:before="0" w:after="0"/>
        <w:jc w:val="center"/>
      </w:pPr>
      <w:r>
        <w:t xml:space="preserve">КЛЮЧЕВЫЕ ОТКРЫТИЯ И ГИПОТЕЗЫ В АСТРОБИОЛОГИИ</w:t>
      </w:r>
    </w:p>
    <w:p>
      <w:pPr>
        <w:spacing w:line="360" w:before="0" w:after="0"/>
        <w:ind w:firstLine="720"/>
        <w:jc w:val="both"/>
      </w:pPr>
      <w:r>
        <w:t xml:space="preserve">Космическая астробиология как научная дисциплина сформировалась благодаря ряду фундаментальных открытий и гипотез, расширивших представления о возможности жизни за пределами Земли. Одним из ключевых достижений стало обнаружение экстремофильных микроорганизмов, способных существовать в условиях, ранее считавшихся непригодными для жизни. Эти организмы, найденные в гидротермальных источниках, вечной мерзлоте и высокорадиоактивных средах, подтвердили гипотезу о широкой адаптивности жизни и её потенциальной устойчивости к экстремальным условиям других планет. Данное открытие легло в основу концепции обитаемых зон в Солнечной системе и за её пределами, где условия могут быть менее благоприятными, чем на Земле, но всё же допускать существование жизненных форм.  
Важным этапом стало обнаружение органических молекул в метеоритах, таких как Мурчисонский и ALH 84001. Наличие аминокислот, пуринов и пиримидинов в этих объектах свидетельствует о том, что пребиотическая химия распространена во Вселенной. Гипотеза панспермии, предполагающая перенос жизни между планетами посредством метеоритов, получила дополнительное обоснование. Однако вопрос о том, являются ли эти молекулы результатом абиогенных процессов или следствием биологической активности, остаётся дискуссионным.  
Прорывным направлением стало изучение подлёдных океанов на спутниках Юпитера и Сатурна — Европе и Энцеладе. Данные космических миссий «Галилео» и «Кассини» подтвердили наличие жидкой воды под ледяной корой, а также выявили выбросы водяного пара и сложных органических соединений. Это породило гипотезу о возможных экосистемах, аналогичных земным гидротермальным сообществам, где источником энергии служит хемосинтез. Теоретические модели указывают на потенциальную стабильность таких систем в течение миллиардов лет, что делает их перспективными объектами для поиска внеземной жизни.  
Открытие экзопланет в обитаемых зонах своих звёзд, таких как Proxima Centauri b и TRAPPIST-1e, существенно расширило поле исследований. Методы спектроскопии позволили идентифицировать в их атмосферах молекулы воды, метана и углекислого газа — ключевых индикаторов потенциальной биологической активности. Гипотеза «универсальной биосферы» предполагает, что физико-химические законы могут обуславливать сходные пути эволюции жизни в разных планетных системах. Вместе с тем, отсутствие однозначных биомаркеров, таких как кислород в сочетании с метаном, требует дальнейшего совершенствования наблюдательных технологий.  
Особое место занимает проблема происхождения жизни и её минимальных требований к среде. Эксперименты Миллера — Юри продемонстрировали возможность абиогенного синтеза органических соединений в условиях ранней Земли. Современные исследования показывают, что аналогичные процессы могли происходить на Марсе, где в прошлом существовали водоёмы с благоприятным химическим составом. Гипотеза «РНК-мира» и открытие каталитических свойств рибозимов указывают на возможность возникновения жизни на основе иных биохимических принципов, чем земные.  
Таким образом, ключевые открытия в астробиологии не только подтвердили теоретическую возможность существования жизни вне Земли, но и сформировали методологическую базу для её поиска. Современные гипотезы, основанные на междисциплинарных подходах, продолжают расширять границы понимания универсальности жизни во Вселенной.</w:t>
      </w:r>
    </w:p>
    <w:p>
      <w:pPr>
        <w:pStyle w:val="Heading1"/>
        <w:pageBreakBefore/>
        <w:spacing w:line="360" w:before="0" w:after="0"/>
        <w:jc w:val="center"/>
      </w:pPr>
      <w:r>
        <w:t xml:space="preserve">ПЕРСПЕКТИВЫ И БУДУЩИЕ НАПРАВЛЕНИЯ ИССЛЕДОВАНИЙ</w:t>
      </w:r>
    </w:p>
    <w:p>
      <w:pPr>
        <w:spacing w:line="360" w:before="0" w:after="0"/>
        <w:ind w:firstLine="720"/>
        <w:jc w:val="both"/>
      </w:pPr>
      <w:r>
        <w:t xml:space="preserve">Перспективы развития космической астробиологии связаны с расширением междисциплинарных исследований, направленных на поиск внеземной жизни и изучение пределов её устойчивости в экстремальных условиях. Одним из ключевых направлений является разработка новых методов детекции биосигнатур, включая спектроскопические, хроматографические и масс-спектрометрические технологии, способные идентифицировать сложные органические молекулы в атмосферах экзопланет или на поверхности небесных тел Солнечной системы. Особое внимание уделяется миссиям к ледяным спутникам Юпитера и Сатурна, таким как Европа и Энцелад, где подповерхностные океаны рассматриваются как потенциальные среды обитания.  
Важным аспектом будущих исследований станет моделирование гипотетических биохимических систем, основанных на альтернативных растворителях или элементах, отличных от углерода. Это позволит расширить критерии поиска жизни за пределы земных аналогов. Теоретические работы в области синтетической биологии и искусственных экстремофильных организмов могут привести к созданию моделей, адаптированных к условиям Марса или Венеры, что упростит интерпретацию данных, получаемых в ходе миссий.  
Совершенствование астробиологических экспериментов в условиях микрогравитации и космической радиации на борту МКС и будущих орбитальных станций позволит уточнить пределы выживаемости земных микроорганизмов. Эти данные критически важны для оценки рисков межпланетного загрязнения и разработки протоколов планетарной защиты. Параллельно развиваются методы in situ-анализа, включая миниатюризированные лаборатории на чипах, которые могут быть интегрированы в посадочные модули или роверы.  
Колонизация Луны и Марса создаст предпосылки для долгосрочных астробиологических исследований, включая мониторинг потенциальных изменений в местных экосистемах под влиянием земных микроорганизмов. Кроме того, проекты по терраформированию потребуют глубокого понимания взаимодействия между биологическими и геохимическими циклами в инопланетных условиях.  
Перспективным направлением остаётся анализ древних земных пород и метеоритов для реконструкции ранних этапов биогенеза, что поможет сформулировать универсальные критерии возникновения жизни. Совместные усилия астрономов, биологов, геохимиков и планетологов должны привести к созданию единой теоретической框架, объединяющей принципы абиогенеза и эволюции в космическом контексте.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исследований в области космической астробиологии позволяет констатировать, что данная дисциплина достигла значительного прогресса в понимании возможности существования жизни за пределами Земли. Развитие методологических подходов, включая молекулярную биологию, экстремальную микробиологию и планетологию, существенно расширило представления о границах обитаемости. Исследования экстремофилов подтвердили гипотезу о возможности жизни в условиях, ранее считавшихся непригодными, что актуализирует поиск биосигнатур на Марсе, Европе, Энцеладе и других телах Солнечной системы.  
Важным направлением остаётся разработка высокочувствительных инструментов для детектирования следов жизни, таких как спектрометры нового поколения и системы анализа микроструктур. Миссии *Perseverance* и *Europa Clipper* демонстрируют возрастающую роль автоматизированных платформ в сборе данных. Параллельно развитие астробиологических моделей, включая синтез пребиотических молекул в условиях космоса, углубляет понимание процессов, которые могли привести к возникновению жизни.  
Однако остаются нерешённые вопросы, связанные с ограниченностью доступных данных и сложностью интерпретации потенциальных биосигнатур. Требуется дальнейшая интеграция междисциплинарных знаний, включая астрофизику, геохимию и искусственный интеллект, для минимизации ошибок при анализе. Перспективным направлением представляется изучение экзопланет в зонах обитаемости с помощью телескопов *James Webb* и будущих миссий, что может привести к обнаружению убедительных свидетельств внеземной жизни.  
Таким образом, космическая астробиология продолжает оставаться одной из наиболее динамично развивающихся областей науки, объединяющей фундаментальные и прикладные исследования. Дальнейшие открытия в этой сфере не только расширят границы познания, но и окажут существенное влияние на философские и мировоззренческие концепции человечества, подчеркивая уникальность или, напротив, распространённость жизни во Вселенной.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Des Marais, D.J., Walter, M.R.. Astrobiology: Exploring the Origins, Evolution, and Distribution of Life in the Universe. 1999 (article)</w:t>
      </w:r>
    </w:p>
    <w:p>
      <w:pPr>
        <w:spacing w:line="360" w:before="0" w:after="0"/>
        <w:ind w:firstLine="720"/>
        <w:jc w:val="both"/>
      </w:pPr>
      <w:r>
        <w:t xml:space="preserve">3. NASA Astrobiology Institute. Astrobiology Strategy 2015. 2015 (internet-resource)</w:t>
      </w:r>
    </w:p>
    <w:p>
      <w:pPr>
        <w:spacing w:line="360" w:before="0" w:after="0"/>
        <w:ind w:firstLine="720"/>
        <w:jc w:val="both"/>
      </w:pPr>
      <w:r>
        <w:t xml:space="preserve">4. Plaxco, K.W., Gross, M.. Astrobiology: A Brief Introduction. 2021 (book)</w:t>
      </w:r>
    </w:p>
    <w:p>
      <w:pPr>
        <w:spacing w:line="360" w:before="0" w:after="0"/>
        <w:ind w:firstLine="720"/>
        <w:jc w:val="both"/>
      </w:pPr>
      <w:r>
        <w:t xml:space="preserve">5. Seckbach, J. (Ed.). Astrobiology: From the Origins of Life to the Search for Extraterrestrial Intelligence. 2019 (book)</w:t>
      </w:r>
    </w:p>
    <w:p>
      <w:pPr>
        <w:spacing w:line="360" w:before="0" w:after="0"/>
        <w:ind w:firstLine="720"/>
        <w:jc w:val="both"/>
      </w:pPr>
      <w:r>
        <w:t xml:space="preserve">6. Domagal-Goldman, S.D., Wright, K.E.. The Astrobiology Primer v2.0. 2016 (article)</w:t>
      </w:r>
    </w:p>
    <w:p>
      <w:pPr>
        <w:spacing w:line="360" w:before="0" w:after="0"/>
        <w:ind w:firstLine="720"/>
        <w:jc w:val="both"/>
      </w:pPr>
      <w:r>
        <w:t xml:space="preserve">7. European Space Agency (ESA). ExoMars: Searching for Life on Mars. 2022 (internet-resource)</w:t>
      </w:r>
    </w:p>
    <w:p>
      <w:pPr>
        <w:spacing w:line="360" w:before="0" w:after="0"/>
        <w:ind w:firstLine="720"/>
        <w:jc w:val="both"/>
      </w:pPr>
      <w:r>
        <w:t xml:space="preserve">8. Knoll, A.H.. Life on a Young Planet: The First Three Billion Years of Evolution on Earth. 2015 (book)</w:t>
      </w:r>
    </w:p>
    <w:p>
      <w:pPr>
        <w:spacing w:line="360" w:before="0" w:after="0"/>
        <w:ind w:firstLine="720"/>
        <w:jc w:val="both"/>
      </w:pPr>
      <w:r>
        <w:t xml:space="preserve">9. National Academies of Sciences, Engineering, and Medicine. An Astrobiology Strategy for the Search for Life in the Universe. 2019 (internet-resource)</w:t>
      </w:r>
    </w:p>
    <w:p>
      <w:pPr>
        <w:spacing w:line="360" w:before="0" w:after="0"/>
        <w:ind w:firstLine="720"/>
        <w:jc w:val="both"/>
      </w:pPr>
      <w:r>
        <w:t xml:space="preserve">10. Chyba, C.F., Hand, K.P.. Astrobiology: The Study of the Living Universe. 2005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2025-06-27T22:17:47.365Z</dcterms:created>
  <dcterms:modified xsi:type="dcterms:W3CDTF">2025-06-27T22:17:47.365Z</dcterms:modified>
</cp:coreProperties>
</file>

<file path=docProps/custom.xml><?xml version="1.0" encoding="utf-8"?>
<Properties xmlns="http://schemas.openxmlformats.org/officeDocument/2006/custom-properties" xmlns:vt="http://schemas.openxmlformats.org/officeDocument/2006/docPropsVTypes"/>
</file>