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космического туризма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аэрокосмических исследований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Космический туризм, как одно из наиболее перспективных направлений современной космической индустрии, привлекает внимание не только коммерческих компаний, но и научного сообщества, государственных структур и широкой общественности. Данная сфера, зародившаяся на рубеже XX–XXI веков, представляет собой уникальный симбиоз высоких технологий, экономических стратегий и социальных амбиций, направленных на расширение границ доступного человечеству пространства. Активное развитие частных космических компаний, таких как SpaceX, Blue Origin и Virgin Galactic, свидетельствует о переходе от исключительно государственных программ к коммерциализации космических полётов, что открывает новые возможности для негосударственных участников.  
Научный интерес к космическому туризму обусловлен необходимостью изучения его технологических, экономических, правовых и этических аспектов. С одной стороны, развитие этой отрасли требует решения сложных инженерных задач, связанных с обеспечением безопасности, снижением стоимости полётов и минимизацией экологического ущерба. С другой стороны, стремительная коммерциализация космоса ставит вопросы о регулировании деятельности частных компаний, распределении орбитальных ресурсов и предотвращении конфликтов интересов на международном уровне. Кроме того, психологические и физиологические последствия космических путешествий для неподготовленных участников остаются малоизученными, что требует дальнейших медицинских и биологических исследований.  
Целью данного реферата является комплексный анализ развития космического туризма как многогранного явления, охватывающего технические, экономические и социальные аспекты. В работе рассматриваются исторические предпосылки становления отрасли, текущее состояние рынка, ключевые технологические достижения, а также перспективы и потенциальные риски, связанные с её дальнейшим расширением. Особое внимание уделяется роли частного сектора в трансформации космической индустрии и влиянию космического туризма на глобальную экономику и международное сотрудничество.  
Актуальность темы обусловлена динамичным развитием отрасли, которое может привести к кардинальным изменениям в освоении космоса уже в ближайшие десятилетия. Исследование данной проблематики позволяет не только оценить текущие достижения, но и спрогнозировать возможные сценарии развития событий, что имеет важное значение для формирования стратегий в области космической политики и коммерциализации внеземного пространства.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И ПРЕДПОСЫЛКИ РАЗВИТИЯ КОСМИЧЕСКОГО ТУРИЗМА</w:t>
      </w:r>
    </w:p>
    <w:p>
      <w:pPr>
        <w:spacing w:line="360" w:before="0" w:after="0"/>
        <w:ind w:firstLine="720"/>
        <w:jc w:val="both"/>
      </w:pPr>
      <w:r>
        <w:t xml:space="preserve">Развитие космического туризма как индустрии стало возможным благодаря совокупности технологических, экономических и социальных факторов, сформировавшихся во второй половине XX – начале XXI века. Первые предпосылки к его возникновению можно проследить в эпохе космической гонки между СССР и США, когда освоение околоземного пространства стало не только вопросом научного прогресса, но и престижа. Успешный запуск первого искусственного спутника Земли в 1957 году и полёт Юрия Гагарина в 1961 году продемонстрировали принципиальную возможность пребывания человека в космосе, заложив основу для дальнейших исследований. Однако в тот период космические программы были исключительно государственными, а участие в них гражданских лиц рассматривалось как исключение.  
Переломным моментом стало появление частных компаний, ориентированных на коммерциализацию космических технологий. В 1980-х годах NASA начала обсуждать возможность отправки непрофессиональных астронавтов в рамках программы Space Flight Participant, что привело к полёту американского учителя Кристы МакОлифф в 1986 году, трагически прерванному катастрофой шаттла «Челленджер». Несмотря на это, идея доступа частных лиц в космос не была забыта. В 1990-х годах российское космическое агентство, столкнувшись с финансовыми трудностями, инициировало программу космического туризма, предложив места на кораблях «Союз» за плату. Первым официальным космическим туристом стал американский предприниматель Деннис Тито, совершивший полёт к Международной космической станции (МКС) в 2001 году. Этот событие ознаменовало начало новой эры, в которой космос перестал быть исключительной прерогативой государств.  
Технологические достижения, такие как разработка многоразовых космических кораблей (SpaceX Dragon, Blue Origin New Shepard) и снижение стоимости запусков благодаря частным инициативам, способствовали расширению возможностей для коммерческих полётов. Важную роль сыграло и изменение общественного восприятия: космос стал рассматриваться не только как сфера научных исследований, но и как потенциальное направление для развлечений и престижного отдыха. Современные проекты, включая суборбитальные туры Virgin Galactic и планы по строительству космических отелей (например, проект Orbital Assembly Corporation), демонстрируют растущий интерес инвесторов и потребителей.  
Таким образом, история космического туризма отражает эволюцию от государственных программ к частным инициативам, где ключевыми факторами стали технологический прогресс, экономическая целесообразность и трансформация общественных запросов. Дальнейшее развитие этой отрасли будет зависеть от решения таких вызовов, как обеспечение безопасности, снижение себестоимости полётов и формирование устойчивой нормативно-правовой базы.</w:t>
      </w:r>
    </w:p>
    <w:p>
      <w:pPr>
        <w:pStyle w:val="Heading1"/>
        <w:pageBreakBefore/>
        <w:spacing w:line="360" w:before="0" w:after="0"/>
        <w:jc w:val="center"/>
      </w:pPr>
      <w:r>
        <w:t xml:space="preserve">ТЕХНОЛОГИЧЕСКИЕ АСПЕКТЫ И ИНФРАСТРУКТУРА КОСМИЧЕСКОГО ТУРИЗМА</w:t>
      </w:r>
    </w:p>
    <w:p>
      <w:pPr>
        <w:spacing w:line="360" w:before="0" w:after="0"/>
        <w:ind w:firstLine="720"/>
        <w:jc w:val="both"/>
      </w:pPr>
      <w:r>
        <w:t xml:space="preserve">Развитие космического туризма невозможно без решения ряда технологических задач и формирования соответствующей инфраструктуры. Ключевым элементом является создание безопасных и экономически эффективных транспортных систем, способных доставлять непрофессиональных пассажиров на орбиту и возвращать их на Землю. Современные частные компании, такие как SpaceX, Blue Origin и Virgin Galactic, разрабатывают многоразовые ракеты-носители и суборбитальные аппараты, снижая стоимость запуска за счёт повторного использования компонентов. Например, система Starship от SpaceX демонстрирует потенциал для масштабируемых перевозок, сочетая высокую грузоподъёмность с относительной экономичностью.  
Важным аспектом остаётся обеспечение безопасности пассажиров, что требует усовершенствования систем аварийного спасения, повышения надёжности двигательных установок и разработки новых материалов, устойчивых к экстремальным температурным и механическим нагрузкам. Современные теплозащитные покрытия, композитные конструкции и системы автоматического управления минимизируют риски, связанные с перегрузками и микрогравитацией. Кроме того, медицинские исследования в области космической физиологии позволяют адаптировать организм неподготовленных туристов к условиям невесомости, снижая вероятность негативных последствий для здоровья.  
Инфраструктура космического туризма включает не только транспортные средства, но и наземные комплексы, такие как космодромы, центры подготовки пассажиров и пункты управления полётами. Строительство частных космопортов, например Spaceport America в США, ориентировано на коммерческие запуски и обслуживание туристических миссий. Эти объекты оснащаются современными системами контроля, логистическими мощностями и средствами обеспечения экологической безопасности.  
Перспективным направлением является развитие орбитальных туристических модулей, таких как планируемый Axiom Space, который интегрируется с Международной космической станцией (МКС) и предлагает комфортные условия для кратковременного пребывания. В долгосрочной перспективе рассматриваются проекты частных космических отелей, например, проект Orbital Assembly, предусматривающий создание вращающихся станций с искусственной гравитацией.  
Энергетическое обеспечение космических туристических объектов также требует инновационных решений. Использование солнечных батарей, ядерных реакторов малой мощности и систем рекуперации энергии повышает автономность таких комплексов. Кроме того, развитие технологий жизнеобеспечения, включая замкнутые системы водо- и воздухообмена, позволяет минимизировать зависимость от поставок с Земли.  
Таким образом, технологические аспекты космического туризма охватывают широкий спектр инженерных, медицинских и инфраструктурных задач. Их успешное решение определяет не только коммерческую жизнеспособность отрасли, но и безопасность участников, что является критическим фактором для дальнейшего расширения рынка.</w:t>
      </w:r>
    </w:p>
    <w:p>
      <w:pPr>
        <w:pStyle w:val="Heading1"/>
        <w:pageBreakBefore/>
        <w:spacing w:line="360" w:before="0" w:after="0"/>
        <w:jc w:val="center"/>
      </w:pPr>
      <w:r>
        <w:t xml:space="preserve">ЭКОНОМИЧЕСКИЕ И ПРАВОВЫЕ ВОПРОСЫ КОСМИЧЕСКОГО ТУРИЗМА</w:t>
      </w:r>
    </w:p>
    <w:p>
      <w:pPr>
        <w:spacing w:line="360" w:before="0" w:after="0"/>
        <w:ind w:firstLine="720"/>
        <w:jc w:val="both"/>
      </w:pPr>
      <w:r>
        <w:t xml:space="preserve">Развитие космического туризма сопровождается комплексом экономических и правовых вопросов, требующих детального анализа и регулирования. С экономической точки зрения, данный сегмент характеризуется высокой капиталоемкостью, что обусловлено необходимостью разработки специализированных космических аппаратов, обеспечения безопасности полетов и создания соответствующей инфраструктуры. Стоимость одного суборбитального полета для туриста оценивается в сотни тысяч долларов, что делает его доступным лишь для ограниченного круга лиц. Однако с развитием технологий и увеличением конкуренции среди частных космических компаний ожидается снижение затрат, что может способствовать расширению рынка. Важным аспектом является также формирование бизнес-моделей, включающих не только непосредственные полеты, но и сопутствующие услуги, такие как подготовка туристов, страхование и маркетинг.  
Правовое регулирование космического туризма остается недостаточно разработанным, несмотря на его стремительное развитие. Основу составляют международные соглашения, такие как Договор о космосе 1967 года, который закрепляет принципы использования космического пространства в мирных целях и ответственности государств за деятельность их частных компаний. Однако специфика космического туризма требует адаптации существующих норм и разработки новых, особенно в вопросах лицензирования, ответственности за ущерб и защиты прав потребителей. На национальном уровне ряд стран, включая США, уже приняли законодательные акты, регулирующие коммерческие космические полеты. Например, в США Закон о коммерческих космических запусках 1984 года и его последующие модификации устанавливают требования к безопасности и ответственности операторов.  
Ключевой проблемой остается вопрос юрисдикции и применимого права в случае возникновения споров между участниками космических туристических программ, особенно при международном характере операций. Не менее важным является обеспечение экологической безопасности, поскольку увеличение числа запусков может привести к негативным последствиям для околоземного пространства. Таким образом, дальнейшее развитие космического туризма требует не только технологических инноваций, но и создания устойчивой правовой базы, способной обеспечить баланс между коммерческими интересами и глобальной безопасностью.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И ВОЗМОЖНЫЕ НАПРАВЛЕНИЯ РАЗВИТИЯ КОСМИЧЕСКОГО ТУРИЗМА</w:t>
      </w:r>
    </w:p>
    <w:p>
      <w:pPr>
        <w:spacing w:line="360" w:before="0" w:after="0"/>
        <w:ind w:firstLine="720"/>
        <w:jc w:val="both"/>
      </w:pPr>
      <w:r>
        <w:t xml:space="preserve">Развитие космического туризма представляет собой динамично развивающуюся отрасль, которая в ближайшие десятилетия может существенно трансформироваться под влиянием технологических инноваций, экономических факторов и изменений в законодательстве. Одним из ключевых направлений является снижение стоимости космических полётов за счёт внедрения многоразовых ракет-носителей и оптимизации логистических процессов. Компании, такие как SpaceX, Blue Origin и Virgin Galactic, уже демонстрируют успехи в этом направлении, что позволяет прогнозировать дальнейшее удешевление доступа на орбиту.  
Важным аспектом является расширение спектра предлагаемых услуг. В настоящее время космический туризм ограничивается суборбитальными полётами и кратковременными пребываниями на Международной космической станции (МКС). Однако в перспективе возможны более длительные миссии, включая полёты к Луне и даже к Марсу. Разработка частных космических станций, таких как проект Axiom Space, открывает новые возможности для коммерческого использования околоземного пространства. Это может включать не только туристические полёты, но и научные экспедиции, медиапроекты и даже проведение культурных мероприятий в условиях микрогравитации.  
Технологический прогресс в области жизнеобеспечения и безопасности также играет ключевую роль. Совершенствование систем регенерации воздуха и воды, разработка более эффективных средств защиты от космической радиации и создание искусственной гравитации могут значительно повысить комфорт и продолжительность пребывания туристов в космосе. Кроме того, автоматизация многих процессов позволит сократить экипаж сопровождения, что снизит общие затраты на организацию полётов.  
Экономические и правовые аспекты требуют особого внимания. Формирование международных стандартов в области космического туризма, регулирование вопросов страхования и ответственности, а также разработка механизмов финансирования являются необходимыми условиями для устойчивого развития отрасли. Участие государств в создании инфраструктуры, такой как космодромы и центры подготовки, может ускорить коммерциализацию космических полётов.  
Социально-культурный фактор также оказывает влияние на перспективы космического туризма. Рост интереса к космосу среди широкой публики, популяризация науки и технологий через медиа и образовательные программы способствуют формированию устойчивого спроса. В долгосрочной перспективе космический туризм может стать не только развлечением для элиты, но и доступным видом путешествий для более широких слоёв населения.  
Таким образом, развитие космического туризма будет определяться комплексом технологических, экономических и социальных факторов. Успешная реализация проектов в этой области потребует тесного взаимодействия между частными компаниями, государственными структурами и международными организациями. В случае преодоления существующих барьеров космический туризм может стать одной из наиболее перспективных отраслей новой космической эры.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развитие космического туризма представляет собой динамично развивающуюся отрасль, которая сочетает в себе передовые достижения науки, техники и коммерческой деятельности. На современном этапе данный сегмент демонстрирует устойчивый рост, обусловленный как технологическим прогрессом, так и возрастающим интересом со стороны частных инвесторов и потенциальных клиентов. Анализ существующих проектов, таких как SpaceX, Blue Origin и Virgin Galactic, позволяет сделать вывод о постепенной коммерциализации космических полётов, что открывает новые перспективы для дальнейшего расширения рынка.  
Однако, несмотря на очевидные успехи, развитие космического туризма сталкивается с рядом существенных вызовов. К ним относятся высокая стоимость полётов, ограниченная доступность для широких слоёв населения, а также необходимость обеспечения безопасности участников. Кроме того, экологические аспекты, связанные с увеличением количества запусков, требуют тщательного изучения и разработки соответствующих нормативных механизмов.  
Перспективы дальнейшего развития космического туризма во многом зависят от решения указанных проблем. Углубление международного сотрудничества, совершенствование технологий многоразовых ракет-носителей и снижение себестоимости полётов могут способствовать демократизации доступа в космос. Параллельно необходимо формирование правовой базы, регулирующей деятельность коммерческих операторов, а также разработка стандартов безопасности и экологической устойчивости.  
Таким образом, космический туризм, оставаясь нишевым направлением, обладает значительным потенциалом для трансформации в массовую индустрию. Дальнейшие исследования в данной области должны быть направлены на оптимизацию технологических процессов, минимизацию рисков и расширение возможностей для участия в космических программах не только узкого круга состоятельных индивидуумов, но и более широкой аудитории. Реализация этих задач позволит не только укрепить позиции частного сектора в освоении космоса, но и внести вклад в развитие науки, технологий и международного сотрудничества в данной сфере.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Erik Seedhouse. Space Tourism: The Elusive Dream. 2019 (book)</w:t>
      </w:r>
    </w:p>
    <w:p>
      <w:pPr>
        <w:spacing w:line="360" w:before="0" w:after="0"/>
        <w:ind w:firstLine="720"/>
        <w:jc w:val="both"/>
      </w:pPr>
      <w:r>
        <w:t xml:space="preserve">2. Patrick Collins. The Future of Space Tourism: New Markets for Human Spaceflight. 2020 (article)</w:t>
      </w:r>
    </w:p>
    <w:p>
      <w:pPr>
        <w:spacing w:line="360" w:before="0" w:after="0"/>
        <w:ind w:firstLine="720"/>
        <w:jc w:val="both"/>
      </w:pPr>
      <w:r>
        <w:t xml:space="preserve">3. FAA Office of Commercial Space Transportation. The Annual Compendium of Commercial Space Transportation. 2022 (report)</w:t>
      </w:r>
    </w:p>
    <w:p>
      <w:pPr>
        <w:spacing w:line="360" w:before="0" w:after="0"/>
        <w:ind w:firstLine="720"/>
        <w:jc w:val="both"/>
      </w:pPr>
      <w:r>
        <w:t xml:space="preserve">4. Virgin Galactic. Commercial Human Spaceflight Updates. 2023 (internet-resource)</w:t>
      </w:r>
    </w:p>
    <w:p>
      <w:pPr>
        <w:spacing w:line="360" w:before="0" w:after="0"/>
        <w:ind w:firstLine="720"/>
        <w:jc w:val="both"/>
      </w:pPr>
      <w:r>
        <w:t xml:space="preserve">5. Blue Origin. New Shepard: Opening Space for All. 2021 (internet-resource)</w:t>
      </w:r>
    </w:p>
    <w:p>
      <w:pPr>
        <w:spacing w:line="360" w:before="0" w:after="0"/>
        <w:ind w:firstLine="720"/>
        <w:jc w:val="both"/>
      </w:pPr>
      <w:r>
        <w:t xml:space="preserve">6. SpaceX. Inspiration4: The First All-Civilian Mission to Orbit. 2021 (internet-resource)</w:t>
      </w:r>
    </w:p>
    <w:p>
      <w:pPr>
        <w:spacing w:line="360" w:before="0" w:after="0"/>
        <w:ind w:firstLine="720"/>
        <w:jc w:val="both"/>
      </w:pPr>
      <w:r>
        <w:t xml:space="preserve">7. Dirk C. Gibson. Space Tourism: Marketing and Management. 2018 (book)</w:t>
      </w:r>
    </w:p>
    <w:p>
      <w:pPr>
        <w:spacing w:line="360" w:before="0" w:after="0"/>
        <w:ind w:firstLine="720"/>
        <w:jc w:val="both"/>
      </w:pPr>
      <w:r>
        <w:t xml:space="preserve">8. Sven Abitzsch. Prospects of Space Tourism: A Systematic Literature Review. 2020 (article)</w:t>
      </w:r>
    </w:p>
    <w:p>
      <w:pPr>
        <w:spacing w:line="360" w:before="0" w:after="0"/>
        <w:ind w:firstLine="720"/>
        <w:jc w:val="both"/>
      </w:pPr>
      <w:r>
        <w:t xml:space="preserve">9. NASA. Commercial Spaceflight and the Future of Space Tourism. 2022 (report)</w:t>
      </w:r>
    </w:p>
    <w:p>
      <w:pPr>
        <w:spacing w:line="360" w:before="0" w:after="0"/>
        <w:ind w:firstLine="720"/>
        <w:jc w:val="both"/>
      </w:pPr>
      <w:r>
        <w:t xml:space="preserve">10. World Economic Forum. The Rise of Space Tourism: Opportunities and Challenges. 2023 (internet-resource)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2025-06-27T18:21:40.767Z</dcterms:created>
  <dcterms:modified xsi:type="dcterms:W3CDTF">2025-06-27T18:21:40.767Z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