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космического оружия</w:t>
      </w:r>
    </w:p>
    <w:p>
      <w:pPr>
        <w:spacing w:line="360" w:before="0" w:after="40"/>
        <w:jc w:val="center"/>
      </w:pPr>
      <w:r>
        <w:t xml:space="preserve">Московский государственный технический университет имени Н.Э. Баумана</w:t>
      </w:r>
    </w:p>
    <w:p>
      <w:pPr>
        <w:spacing w:line="360" w:before="160" w:after="20"/>
        <w:jc w:val="center"/>
      </w:pPr>
      <w:r>
        <w:t xml:space="preserve">Кафедра ракетно-космической техники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Современный этап развития военных технологий характеризуется активным освоением космического пространства в контексте обеспечения национальной безопасности и стратегического превосходства. Космическое оружие, представляющее собой системы вооружения, размещённые на орбите или предназначенные для воздействия на объекты в космосе, становится ключевым элементом оборонных доктрин ведущих мировых держав. Исторически космическая гонка второй половины XX века заложила основы для милитаризации околоземного пространства, однако сегодня этот процесс приобретает качественно новые черты, обусловленные технологическим прогрессом, изменением геополитической обстановки и трансформацией концепций ведения войн.  
Актуальность исследования развития космического оружия обусловлена его растущим влиянием на глобальную безопасность. В условиях отсутствия универсальных международных договоров, регламентирующих размещение ударных систем в космосе, данная сфера остаётся зоной потенциальных конфликтов. Разработка противоспутникового оружия, орбитальных платформ с кинетическим и энергетическим воздействием, а также систем противоракетной обороны космического базирования создаёт новые вызовы для стратегической стабильности. Кроме того, коммерциализация космоса и участие частных корпораций в создании соответствующих технологий усложняют контроль над их распространением.  
Целью данного реферата является комплексный анализ эволюции космического оружия, начиная с первых проектов времён холодной войны до современных разработок, а также оценка их потенциального воздействия на международную безопасность. В рамках исследования рассматриваются ключевые технологические направления, такие как лазерное и кинетическое оружие, радиоэлектронные средства подавления, а также политико-правовые аспекты регулирования данной сферы. Особое внимание уделяется позициям ведущих космических держав — США, России, Китая и ряда других государств, активно инвестирующих в соответствующие программы.  
Научная новизна работы заключается в систематизации данных о современных разработках, многие из которых остаются засекреченными, а также в прогнозировании возможных сценариев милитаризации космоса. Методологическую основу исследования составляют анализ открытых источников, включая официальные документы, экспертные оценки и научные публикации, а также сравнительно-исторический подход, позволяющий проследить преемственность технологий.  
Значимость изучения данной темы подчёркивается необходимостью выработки механизмов предотвращения гонки вооружений в космосе, способной дестабилизировать существующую систему международных отношений. В условиях роста конфликтного потенциала понимание тенденций развития космического оружия становится критически важным для формирования сбалансированной политики в области безопасности и контроля над вооружениями.</w:t>
      </w:r>
    </w:p>
    <w:p>
      <w:pPr>
        <w:pStyle w:val="Heading1"/>
        <w:pageBreakBefore/>
        <w:spacing w:line="360" w:before="0" w:after="0"/>
        <w:jc w:val="center"/>
      </w:pPr>
      <w:r>
        <w:t xml:space="preserve">ИСТОРИЯ СОЗДАНИЯ И ЭВОЛЮЦИЯ КОСМИЧЕСКОГО ОРУЖИЯ</w:t>
      </w:r>
    </w:p>
    <w:p>
      <w:pPr>
        <w:spacing w:line="360" w:before="0" w:after="0"/>
        <w:ind w:firstLine="720"/>
        <w:jc w:val="both"/>
      </w:pPr>
      <w:r>
        <w:t xml:space="preserve">Развитие космического оружия берёт начало в середине XX века, когда технологический прогресс и геополитическая конкуренция между сверхдержавами стимулировали исследования в области военного применения космоса. Первые концепции использования космического пространства в военных целях были сформулированы в рамках стратегических программ США и СССР в период холодной войны. В 1957 году запуск советского спутника «Спутник-1» не только ознаменовал начало космической эры, но и продемонстрировал потенциал космических технологий для военных целей. В ответ США активизировали разработку противоспутниковых систем, что привело к созданию проектов, таких как «Bold Orion» (1959), предназначенного для перехвата орбитальных объектов.  
В 1960-х годах обе сверхдержавы сосредоточились на разработке противоспутникового (ПС) оружия. СССР испытал систему «Истребитель спутников» (ИС), которая использовала кинетический перехват, в то время как США разрабатывали программы, включающие ракеты с ядерными боеголовками для поражения целей в космосе. Однако ограниченная точность и риск радиоактивного заражения орбиты привели к отказу от ядерных систем в пользу более точных кинетических и направленных энергетических технологий.  
В 1980-х годах концепция космического оружия расширилась за счёт стратегической оборонной инициативы (СОИ), предложенной администрацией Рейгана. Программа предусматривала развёртывание лазерных, кинетических и электромагнитных систем для перехвата баллистических ракет и спутников. Хотя СОИ не была реализована в полном объёме, она стимулировала исследования в области высокоточного оружия и технологий противоракетной обороны. В тот же период СССР разрабатывал орбитальные боевые платформы, такие как «Скиф» и «Каскад», предназначенные для поражения целей с помощью лазеров и ракет.  
Современный этап эволюции космического оружия характеризуется переходом к некинетическим методам воздействия, включая кибернетические атаки, электромагнитные импульсы и системы радиоэлектронной борьбы. В начале XXI века Китай продемонстрировал возможности противоспутникового оружия, уничтожив собственный спутник в 2007 году, что вызвало международную озабоченность по поводу милитаризации космоса. США ответили развитием программ, таких как «Space Force», направленных на обеспечение превосходства в космической сфере.  
Эволюция космического оружия отражает общие тенденции военно-технологического развития: от грубых кинетических систем к высокоточным и скрытым методам воздействия. Несмотря на международные договоры, ограничивающие размещение оружия в космосе (например, Договор по космосу 1967 года), разработки в этой области продолжаются, что создаёт новые вызовы для глобальной безопасности.</w:t>
      </w:r>
    </w:p>
    <w:p>
      <w:pPr>
        <w:pStyle w:val="Heading1"/>
        <w:pageBreakBefore/>
        <w:spacing w:line="360" w:before="0" w:after="0"/>
        <w:jc w:val="center"/>
      </w:pPr>
      <w:r>
        <w:t xml:space="preserve">СОВРЕМЕННЫЕ ВИДЫ КОСМИЧЕСКОГО ОРУЖИЯ И ИХ ХАРАКТЕРИСТИКИ</w:t>
      </w:r>
    </w:p>
    <w:p>
      <w:pPr>
        <w:spacing w:line="360" w:before="0" w:after="0"/>
        <w:ind w:firstLine="720"/>
        <w:jc w:val="both"/>
      </w:pPr>
      <w:r>
        <w:t xml:space="preserve">В настоящее время развитие космического оружия представляет собой одну из ключевых областей военно-космической деятельности ведущих государств. Современные виды космического оружия можно классифицировать по нескольким критериям, включая принцип действия, сферу применения и степень автономности. Одним из наиболее перспективных направлений является разработка кинетического оружия, основанного на использовании гиперзвуковых снарядов или ударных элементов, способных выводить из строя спутники и другие космические аппараты за счёт прямого столкновения. Такие системы обладают высокой точностью и минимальным временем реакции, что делает их эффективными в условиях ограниченного временного окна для перехвата целей.  
Другим значимым направлением является развитие лазерного оружия, предназначенного для поражения оптико-электронных систем спутников или их полного вывода из строя. Лазерные установки, размещаемые как на наземных платформах, так и на орбитальных носителях, способны генерировать высокоэнергетические импульсы, вызывающие термические повреждения или ослепление датчиков. Преимущество данного вида оружия заключается в мгновенном воздействии и отсутствии необходимости в физическом контакте с целью. Однако его эффективность зависит от атмосферных условий и требует значительных энергетических ресурсов.  
Особое место занимают радиочастотные системы, предназначенные для подавления или повреждения электронных компонентов космических аппаратов. К ним относятся высокомощные микроволновые излучатели, способные нарушать работу бортовой аппаратуры за счёт электромагнитного импульса. Такие системы могут применяться как в наступательных, так и в оборонительных целях, обеспечивая временное или необратимое воздействие на целевые объекты.  
Помимо этого, активно разрабатываются противоспутниковые ракеты (ASAT), способные перехватывать цели на различных орбитах. Современные ASAT-системы обладают модульной конструкцией, позволяющей адаптировать их к различным типам целей, включая низкоорбитальные и геостационарные спутники. Их ключевым преимуществом является высокая скорость перехвата и возможность поражения нескольких объектов в рамках одной миссии.  
Отдельного внимания заслуживают автономные космические платформы, оснащённые искусственным интеллектом. Такие системы способны самостоятельно идентифицировать угрозы, принимать решения о применении оружия и осуществлять атаку без прямого вмешательства оператора. Это значительно сокращает цикл принятия решений, но одновременно повышает риски неконтролируемой эскалации конфликтов.  
Таким образом, современные виды космического оружия отличаются высокой технологичностью, разнообразием принципов действия и возрастающей степенью автономности. Их дальнейшее развитие будет определяться как военно-стратегическими потребностями, так и ограничениями, накладываемыми международными договорами в области контроля вооружений.</w:t>
      </w:r>
    </w:p>
    <w:p>
      <w:pPr>
        <w:pStyle w:val="Heading1"/>
        <w:pageBreakBefore/>
        <w:spacing w:line="360" w:before="0" w:after="0"/>
        <w:jc w:val="center"/>
      </w:pPr>
      <w:r>
        <w:t xml:space="preserve">ПРАВОВЫЕ И ЭТИЧЕСКИЕ АСПЕКТЫ МИЛИТАРИЗАЦИИ КОСМОСА</w:t>
      </w:r>
    </w:p>
    <w:p>
      <w:pPr>
        <w:spacing w:line="360" w:before="0" w:after="0"/>
        <w:ind w:firstLine="720"/>
        <w:jc w:val="both"/>
      </w:pPr>
      <w:r>
        <w:t xml:space="preserve">Развитие космического оружия неизбежно влечёт за собой комплекс правовых и этических проблем, связанных с милитаризацией космического пространства. С точки зрения международного права, ключевым документом, регулирующим деятельность государств в космосе, является Договор о космосе 1967 года, который запрещает размещение ядерного оружия и других видов оружия массового уничтожения на орбите, а также провозглашает принцип использования космоса в мирных целях. Однако отсутствие чётких формулировок относительно неядерных видов вооружений создаёт правовые лакуны, позволяющие государствам разрабатывать и испытывать системы противоспутникового оружия, кинетического воздействия и лазерных технологий без прямого нарушения договора. Это приводит к необходимости пересмотра и дополнения существующих норм с учётом современных технологических реалий.  
С этической точки зрения милитаризация космоса вызывает серьёзные опасения, поскольку превращение околоземного пространства в арену военного противостояния угрожает устойчивости космической инфраструктуры, от которой зависит функционирование систем связи, навигации и мониторинга Земли. Уничтожение спутников в результате военных действий может привести к образованию облаков космического мусора, что поставит под угрозу дальнейшее освоение космоса и сделает околоземную орбиту непригодной для использования. Кроме того, отсутствие чётких этических рамок в данной сфере создаёт прецедент для гонки вооружений, способной дестабилизировать международную безопасность.  
Ещё одним аспектом является проблема ответственности за применение космического оружия. В отличие от традиционных вооружений, последствия использования орбитальных систем могут носить глобальный характер, затрагивая не только военные, но и гражданские объекты. Существующие механизмы международного права не предусматривают эффективных инструментов для привлечения к ответственности за ущерб, причинённый в результате космических военных операций. Это требует разработки новых правовых норм, регулирующих вопросы ответственности и компенсации в случае конфликтов с применением космических технологий.  
Наконец, милитаризация космоса поднимает вопрос о балансе между национальной безопасностью и коллективной безопасностью человечества. Развитие противоспутниковых систем и орбитального оружия может спровоцировать эскалацию конфликтов, поскольку лишение противника доступа к космическим ресурсам способно парализовать его военную и гражданскую инфраструктуру. В этой связи особую актуальность приобретает необходимость международного диалога и создания многосторонних соглашений, ограничивающих разработку и развёртывание ударных космических систем. Таким образом, правовые и этические аспекты милитаризации космоса требуют комплексного подхода, сочетающего модернизацию международного права с выработкой универсальных моральных принципов, направленных на сохранение космического пространства как общего достояния человечества.</w:t>
      </w:r>
    </w:p>
    <w:p>
      <w:pPr>
        <w:pStyle w:val="Heading1"/>
        <w:pageBreakBefore/>
        <w:spacing w:line="360" w:before="0" w:after="0"/>
        <w:jc w:val="center"/>
      </w:pPr>
      <w:r>
        <w:t xml:space="preserve">ПЕРСПЕКТИВЫ РАЗВИТИЯ И ПОТЕНЦИАЛЬНЫЕ УГРОЗЫ</w:t>
      </w:r>
    </w:p>
    <w:p>
      <w:pPr>
        <w:spacing w:line="360" w:before="0" w:after="0"/>
        <w:ind w:firstLine="720"/>
        <w:jc w:val="both"/>
      </w:pPr>
      <w:r>
        <w:t xml:space="preserve">Развитие космического оружия представляет собой одну из наиболее сложных и противоречивых областей современных военных технологий. Перспективы его дальнейшего совершенствования связаны с рядом ключевых направлений, включая создание кинетического, лазерного, электромагнитного и кибернетического оружия, а также разработку систем противоспутниковой обороны. Кинетическое оружие, основанное на принципе поражения целей высокоскоростными снарядами, рассматривается как один из наиболее вероятных вариантов из-за относительной простоты реализации и высокой эффективности. Лазерные системы, в свою очередь, обладают потенциалом для мгновенного поражения целей на больших расстояниях, однако требуют решения проблем энергопотребления и точности наведения. Электромагнитное оружие, такое как рельсотроны, также может быть адаптировано для космического применения, хотя его использование ограничено необходимостью значительных энергетических ресурсов.  
Параллельно с техническим прогрессом возникают серьёзные угрозы, связанные с милитаризацией космического пространства. Одной из наиболее значимых является эскалация гонки вооружений, способная дестабилизировать международную безопасность. Развёртывание ударных систем в космосе может привести к нарушению стратегического паритета между ведущими державами, что увеличит риск конфликтов как в космической, так и в земной сферах. Кроме того, использование противоспутникового оружия способно вызвать эффект Кесслера — лавинообразное образование космического мусора, который сделает околоземную орбиту непригодной для эксплуатации. Это не только затруднит дальнейшие космические миссии, но и поставит под угрозу функционирование критически важных спутниковых систем, включая системы связи, навигации и мониторинга.  
Ещё одной потенциальной угрозой является уязвимость космической инфраструктуры перед кибератаками. По мере увеличения зависимости военных и гражданских систем от спутниковых технологий возрастает риск их взлома или вывода из строя, что может привести к масштабным disruptions в глобальных коммуникациях и системах управления. Кроме того, отсутствие чётких международных норм, регулирующих использование космического оружия, создаёт правовой вакуум, способствующий неконтролируемому развитию военных программ. В долгосрочной перспективе это может привести к формированию новой формы конфликтов — космических войн, последствия которых трудно предсказать.  
Таким образом, развитие космического оружия несёт в себе как значительные технологические перспективы, так и серьёзные риски для глобальной безопасности. Необходимость балансирования между военными преимуществами и потенциальными угрозами требует выработки международных соглашений, направленных на предотвращение милитаризации космоса и обеспечение устойчивого использования околоземного пространства в мирных целях.</w:t>
      </w:r>
    </w:p>
    <w:p>
      <w:pPr>
        <w:pStyle w:val="Heading1"/>
        <w:pageBreakBefore/>
        <w:spacing w:line="360" w:before="0" w:after="0"/>
        <w:jc w:val="center"/>
      </w:pPr>
      <w:r>
        <w:t xml:space="preserve">ЗАКЛЮЧЕНИЕ</w:t>
      </w:r>
    </w:p>
    <w:p>
      <w:pPr>
        <w:spacing w:line="360" w:before="0" w:after="0"/>
        <w:ind w:firstLine="720"/>
        <w:jc w:val="both"/>
      </w:pPr>
      <w:r>
        <w:t xml:space="preserve">**Заключение**  
Проведённый анализ развития космического оружия демонстрирует, что данная сфера представляет собой сложный и многогранный процесс, обусловленный как технологическим прогрессом, так и геополитическими факторами. Современные разработки в области противоспутниковых систем, орбитальных платформ и кинетического оружия свидетельствуют о стремлении ведущих держав к обеспечению стратегического превосходства в космическом пространстве. Однако подобная милитаризация космоса несёт в себе значительные риски, включая эскалацию гонки вооружений, дестабилизацию международной безопасности и угрозу критической инфраструктуре, зависящей от спутниковых технологий.  
Сравнительный анализ правовых рамок, регулирующих космическую деятельность, выявил недостаточность существующих международных договоров, таких как Договор о космосе 1967 года, в условиях современных вызовов. Отсутствие чётких ограничений на размещение ударных систем в космосе создаёт правовые лакуны, способствующие дальнейшей милитаризации. В этой связи актуализируется необходимость разработки новых механизмов контроля, включая многосторонние соглашения, запрещающие испытания и развёртывание космического оружия.  
Технологические аспекты развития космических вооружений указывают на их двойственный характер: с одной стороны, они способны обеспечить защиту национальных интересов, с другой – провоцируют ответные меры со стороны других государств, что может привести к формированию замкнутого цикла гонки вооружений. Особую опасность представляют системы прямого энергетического воздействия и автономные боевые платформы, способные функционировать без непосредственного контроля человека.  
Таким образом, дальнейшее развитие космического оружия требует комплексного подхода, сочетающего технологическую осторожность, дипломатические усилия и укрепление международно-правовой базы. Без согласованных мер по ограничению милитаризации космоса человечество рискует столкнуться с новым витком конфронтации, способным подорвать стабильность не только в космической, но и в земной сфере. Устойчивое использование космоса в мирных целях остаётся ключевой задачей, достижение которой возможно лишь при условии глобального сотрудничества и взаимного доверия между государствами.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Bhupendra Jasani. Space Weapons and International Security. 1987 (book)</w:t>
      </w:r>
    </w:p>
    <w:p>
      <w:pPr>
        <w:spacing w:line="360" w:before="0" w:after="0"/>
        <w:ind w:firstLine="720"/>
        <w:jc w:val="both"/>
      </w:pPr>
      <w:r>
        <w:t xml:space="preserve">2. Paul B. Stares. The Militarization of Space: U.S. Policy, 1945–1984. 1985 (book)</w:t>
      </w:r>
    </w:p>
    <w:p>
      <w:pPr>
        <w:spacing w:line="360" w:before="0" w:after="0"/>
        <w:ind w:firstLine="720"/>
        <w:jc w:val="both"/>
      </w:pPr>
      <w:r>
        <w:t xml:space="preserve">3. Laura Grego. The Physics of Space Security: A Reference Manual. 2005 (book)</w:t>
      </w:r>
    </w:p>
    <w:p>
      <w:pPr>
        <w:spacing w:line="360" w:before="0" w:after="0"/>
        <w:ind w:firstLine="720"/>
        <w:jc w:val="both"/>
      </w:pPr>
      <w:r>
        <w:t xml:space="preserve">4. Michael Krepon. Space Assurance or Space Dominance? The Case Against Weaponizing Space. 2003 (article)</w:t>
      </w:r>
    </w:p>
    <w:p>
      <w:pPr>
        <w:spacing w:line="360" w:before="0" w:after="0"/>
        <w:ind w:firstLine="720"/>
        <w:jc w:val="both"/>
      </w:pPr>
      <w:r>
        <w:t xml:space="preserve">5. James Clay Moltz. The Politics of Space Security: Strategic Restraint and the Pursuit of National Interests. 2008 (book)</w:t>
      </w:r>
    </w:p>
    <w:p>
      <w:pPr>
        <w:spacing w:line="360" w:before="0" w:after="0"/>
        <w:ind w:firstLine="720"/>
        <w:jc w:val="both"/>
      </w:pPr>
      <w:r>
        <w:t xml:space="preserve">6. Theresa Hitchens. Weapons in Space: Silver Bullet or Russian Roulette?. 2004 (article)</w:t>
      </w:r>
    </w:p>
    <w:p>
      <w:pPr>
        <w:spacing w:line="360" w:before="0" w:after="0"/>
        <w:ind w:firstLine="720"/>
        <w:jc w:val="both"/>
      </w:pPr>
      <w:r>
        <w:t xml:space="preserve">7. Bruce M. DeBlois. Space Sanctuary: A Viable National Strategy. 1998 (article)</w:t>
      </w:r>
    </w:p>
    <w:p>
      <w:pPr>
        <w:spacing w:line="360" w:before="0" w:after="0"/>
        <w:ind w:firstLine="720"/>
        <w:jc w:val="both"/>
      </w:pPr>
      <w:r>
        <w:t xml:space="preserve">8. Union of Concerned Scientists. Space Weapons: The Risks and the Realities. 2021 (internet-resource)</w:t>
      </w:r>
    </w:p>
    <w:p>
      <w:pPr>
        <w:spacing w:line="360" w:before="0" w:after="0"/>
        <w:ind w:firstLine="720"/>
        <w:jc w:val="both"/>
      </w:pPr>
      <w:r>
        <w:t xml:space="preserve">9. Secure World Foundation. Global Counterspace Capabilities: An Open Source Assessment. 2023 (internet-resource)</w:t>
      </w:r>
    </w:p>
    <w:p>
      <w:pPr>
        <w:spacing w:line="360" w:before="0" w:after="0"/>
        <w:ind w:firstLine="720"/>
        <w:jc w:val="both"/>
      </w:pPr>
      <w:r>
        <w:t xml:space="preserve">10. David Wright. Anti-Satellite Weapons and the Risk of Nuclear War. 2020 (article)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2025-06-27T20:07:40.040Z</dcterms:created>
  <dcterms:modified xsi:type="dcterms:W3CDTF">2025-06-27T20:07:40.040Z</dcterms:modified>
</cp:coreProperties>
</file>

<file path=docProps/custom.xml><?xml version="1.0" encoding="utf-8"?>
<Properties xmlns="http://schemas.openxmlformats.org/officeDocument/2006/custom-properties" xmlns:vt="http://schemas.openxmlformats.org/officeDocument/2006/docPropsVTypes"/>
</file>