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сейсмологии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сейсмологии и геофизики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Сейсмология как наука о землетрясениях и распространении сейсмических волн претерпела значительные изменения с момента своего возникновения. Традиционные методы изучения сейсмических процессов, основанные на аналоговых приборах и ручной обработке данных, постепенно уступают место цифровым технологиям, что привело к формированию нового направления — компьютерной сейсмологии. Данная дисциплина объединяет достижения вычислительной математики, информатики и геофизики, позволяя не только автоматизировать сбор и анализ сейсмологических данных, но и моделировать сложные динамические процессы в земной коре с высокой точностью.  
Развитие компьютерной сейсмологии обусловлено стремительным ростом вычислительных мощностей, совершенствованием алгоритмов машинного обучения и появлением распределённых систем мониторинга. Современные суперкомпьютеры дают возможность проводить трёхмерное моделирование сейсмических волновых полей, что существенно повышает точность прогнозирования землетрясений и оценки сейсмической опасности. Кроме того, внедрение методов искусственного интеллекта позволяет выявлять скрытые закономерности в больших массивах данных, что ранее было недоступно при традиционных подходах.  
Важным аспектом компьютерной сейсмологии является также развитие глобальных сетей сейсмического мониторинга, таких как Incorporated Research Institutions for Seismology (IRIS) и Европейская сейсмологическая сеть (ENSN). Эти системы обеспечивают непрерывный поток данных, обрабатываемых в режиме реального времени с использованием облачных технологий. В результате исследователи получают возможность оперативно реагировать на сейсмические события, минимизируя риски для населения и инфраструктуры.  
Таким образом, компьютерная сейсмология представляет собой динамично развивающуюся область знаний, которая не только расширяет теоретические представления о природе землетрясений, но и вносит существенный вклад в практическое обеспечение сейсмической безопасности. В данном реферате рассматриваются ключевые этапы становления компьютерной сейсмологии, современные методы обработки данных и перспективные направления исследований, включая применение квантовых вычислений и глубокого обучения для прогнозирования сейсмической активности.</w:t>
      </w:r>
    </w:p>
    <w:p>
      <w:pPr>
        <w:pStyle w:val="Heading1"/>
        <w:pageBreakBefore/>
        <w:spacing w:line="360" w:before="0" w:after="0"/>
        <w:jc w:val="center"/>
      </w:pPr>
      <w:r>
        <w:t xml:space="preserve">ИСТОРИЯ И ПРЕДПОСЫЛКИ РАЗВИТИЯ КОМПЬЮТЕРНОЙ СЕЙСМОЛОГИИ</w:t>
      </w:r>
    </w:p>
    <w:p>
      <w:pPr>
        <w:spacing w:line="360" w:before="0" w:after="0"/>
        <w:ind w:firstLine="720"/>
        <w:jc w:val="both"/>
      </w:pPr>
      <w:r>
        <w:t xml:space="preserve">Развитие компьютерной сейсмологии как научного направления неразрывно связано с прогрессом вычислительной техники и совершенствованием методов обработки данных. Первые попытки автоматизации сейсмологических расчётов относятся к середине XX века, когда появились аналоговые вычислительные машины, способные обрабатывать сигналы сейсмических станций. Однако их возможности были ограничены, что не позволяло проводить комплексный анализ волновых полей. Значительный прорыв произошёл в 1960-х годах с появлением цифровых компьютеров, которые обеспечили более точную регистрацию и интерпретацию сейсмических данных.  
Важным этапом стало создание глобальных сетей сейсмического мониторинга, таких как Worldwide Standardized Seismograph Network (WWSSN), запущенная в 1963 году. Это позволило систематизировать сбор данных и применять численные методы для их обработки. Развитие алгоритмов цифровой фильтрации и спектрального анализа в 1970-х годах способствовало повышению точности локации землетрясений и изучению их механизмов. В этот период также началось активное использование методов обратных задач, требующих значительных вычислительных ресурсов.  
Ключевой предпосылкой дальнейшего развития компьютерной сейсмологии стало появление суперкомпьютеров в 1980-х годах. Это позволило реализовать трёхмерное моделирование сейсмических волн в сложных геологических средах, что значительно улучшило понимание процессов, происходящих в земной коре и мантии. Параллельно развивались методы томографии, основанные на реконструкции внутренней структуры Земли по данным о распространении сейсмических волн.  
Современный этап развития компьютерной сейсмологии характеризуется внедрением технологий машинного обучения и искусственного интеллекта, которые позволяют автоматизировать обработку больших массивов данных и выявлять скрытые закономерности. Кроме того, широкое распространение распределённых вычислений и облачных технологий открыло новые возможности для совместного использования вычислительных ресурсов научными коллективами. Таким образом, история компьютерной сейсмологии демонстрирует тесную взаимосвязь между технологическими инновациями и прогрессом в изучении сейсмических процессов.</w:t>
      </w:r>
    </w:p>
    <w:p>
      <w:pPr>
        <w:pStyle w:val="Heading1"/>
        <w:pageBreakBefore/>
        <w:spacing w:line="360" w:before="0" w:after="0"/>
        <w:jc w:val="center"/>
      </w:pPr>
      <w:r>
        <w:t xml:space="preserve">МЕТОДЫ И АЛГОРИТМЫ ОБРАБОТКИ СЕЙСМИЧЕСКИХ ДАННЫХ</w:t>
      </w:r>
    </w:p>
    <w:p>
      <w:pPr>
        <w:spacing w:line="360" w:before="0" w:after="0"/>
        <w:ind w:firstLine="720"/>
        <w:jc w:val="both"/>
      </w:pPr>
      <w:r>
        <w:t xml:space="preserve">Современная компьютерная сейсмология опирается на широкий спектр методов и алгоритмов обработки сейсмических данных, направленных на повышение точности интерпретации и прогнозирования сейсмических событий. Одним из ключевых направлений является цифровая фильтрация сигналов, позволяющая устранять шумы и артефакты, связанные с техногенными помехами или естественными колебаниями земной коры. Применяются как классические методы, такие как полосовая фильтрация и вейвлет-анализ, так и более сложные адаптивные алгоритмы, включая методы на основе машинного обучения. Особую роль играет спектральный анализ, который позволяет выделять доминирующие частоты и идентифицировать аномалии в сейсмических записях.  
Важным этапом обработки является автоматическая детекция сейсмических событий, для которой используются алгоритмы STA/LTA (Short-Term Average/Long-Term Average), основанные на сравнении энергетических характеристик сигнала в различных временных окнах. Современные подходы включают применение нейронных сетей, в частности свёрточных (CNN) и рекуррентных (RNN), что значительно повышает точность обнаружения слабых и атипичных сигналов. Для классификации событий применяются методы кластеризации, такие как k-средних и иерархическая кластеризация, а также алгоритмы машинного обучения, включая метод опорных векторов (SVM) и случайные леса (Random Forest).  
Особое внимание уделяется методам локации очагов землетрясений. Традиционные алгоритмы, основанные на временах вступления волн (P- и S-волн), дополняются методами томографической реконструкции, позволяющими строить трёхмерные модели скоростных структур земной коры. Использование алгоритмов обратного рассеяния и полноволновой инверсии значительно улучшает разрешающую способность сейсмических изображений. Применение методов искусственного интеллекта, таких как глубокое обучение, способствует автоматизации процесса интерпретации и снижению субъективности в анализе данных.  
Для моделирования сейсмических процессов широко применяются численные методы, включая метод конечных элементов (МКЭ) и метод конечных разностей (МКР). Эти подходы позволяют учитывать сложные геологические структуры и нелинейные эффекты, возникающие при распространении сейсмических волн. Развитие высокопроизводительных вычислений и параллельных алгоритмов обеспечивает возможность обработки больших объёмов данных в режиме реального времени, что критически важно для систем раннего предупреждения.  
Перспективным направлением является интеграция разнородных данных, включая спутниковые наблюдения (InSAR) и геофизические измерения, что требует разработки сложных алгоритмов ассимиляции данных. Методы многомерного статистического анализа, такие как главные компоненты (PCA) и независимые компоненты (ICA), позволяют выявлять скрытые закономерности в больших массивах сейсмической информации. Таким образом, развитие методов и алгоритмов обработки сейсмических данных продолжает оставаться ключевым фактором прогресса в компьютерной сейсмологии, обеспечивая повышение точности и надёжности прогнозов.</w:t>
      </w:r>
    </w:p>
    <w:p>
      <w:pPr>
        <w:pStyle w:val="Heading1"/>
        <w:pageBreakBefore/>
        <w:spacing w:line="360" w:before="0" w:after="0"/>
        <w:jc w:val="center"/>
      </w:pPr>
      <w:r>
        <w:t xml:space="preserve">ПРИМЕНЕНИЕ КОМПЬЮТЕРНОЙ СЕЙСМОЛОГИИ В СОВРЕМЕННОЙ НАУКЕ И ПРАКТИКЕ</w:t>
      </w:r>
    </w:p>
    <w:p>
      <w:pPr>
        <w:spacing w:line="360" w:before="0" w:after="0"/>
        <w:ind w:firstLine="720"/>
        <w:jc w:val="both"/>
      </w:pPr>
      <w:r>
        <w:t xml:space="preserve">Современная компьютерная сейсмология играет ключевую роль в решении широкого спектра научных и практических задач, связанных с изучением сейсмических процессов, прогнозированием землетрясений и минимизацией их последствий. Благодаря развитию вычислительных технологий и алгоритмов машинного обучения, методы компьютерной сейсмологии позволяют анализировать большие массивы данных с высокой точностью и скоростью, что существенно расширяет возможности исследователей.  
Одним из наиболее значимых направлений применения компьютерной сейсмологии является мониторинг сейсмической активности в режиме реального времени. Современные системы, такие как Earthworm, SeisComP и другие, используют распределённые вычислительные сети для обработки сигналов с сейсмодатчиков, что позволяет оперативно выявлять подземные толчки и оценивать их параметры. Это особенно важно для раннего предупреждения населения и служб гражданской обороны в сейсмоопасных регионах. Кроме того, алгоритмы автоматической классификации сейсмических событий, основанные на методах искусственного интеллекта, помогают отличать землетрясения от техногенных воздействий, таких как взрывы или вибрации от промышленных объектов.  
Важным аспектом применения компьютерной сейсмологии является моделирование сейсмических волн и прогнозирование последствий землетрясений. Численные методы, включая метод конечных элементов и спектральные подходы, позволяют воспроизводить распространение сейсмических волн в сложных геологических структурах. Это даёт возможность оценивать потенциальную интенсивность землетрясений в различных точках земной поверхности, что критически важно для проектирования сейсмоустойчивых сооружений. Современные суперкомпьютерные технологии, такие как системы на базе GPU, значительно ускоряют расчёты, что делает возможным проведение масштабных симуляций с высоким разрешением.  
Ещё одним перспективным направлением является использование методов машинного обучения для прогнозирования землетрясений. Хотя точный прогноз времени и места сейсмического события остаётся сложной задачей, алгоритмы глубокого обучения позволяют выявлять скрытые закономерности в предвестниковых сигналах, таких как изменения уровня подземных вод, деформации земной коры или аномалии электромагнитного поля. Например, нейросетевые модели успешно применяются для анализа временных рядов сейсмической активности с целью выявления периодов повышенной опасности.  
В практической сфере компьютерная сейсмология активно используется при разведке полезных ископаемых и нефтегазовых месторождений. Методы сейсмической томографии и инверсии волновых полей, реализованные в специализированном программном обеспечении (например, SeisSpace, Kingdom), позволяют получать детальные изображения глубинного строения земной коры. Это способствует оптимизации геологоразведочных работ и снижению финансовых рисков.  
Таким образом, компьютерная сейсмология продолжает развиваться, интегрируя передовые вычислительные технологии и методы анализа данных. Её применение охватывает как фундаментальные исследования в области геофизики, так и решение прикладных задач, связанных с обеспечением безопасности и устойчивого развития общества в условиях сейсмической угрозы.</w:t>
      </w:r>
    </w:p>
    <w:p>
      <w:pPr>
        <w:pStyle w:val="Heading1"/>
        <w:pageBreakBefore/>
        <w:spacing w:line="360" w:before="0" w:after="0"/>
        <w:jc w:val="center"/>
      </w:pPr>
      <w:r>
        <w:t xml:space="preserve">ПЕРСПЕКТИВЫ И НАПРАВЛЕНИЯ ДАЛЬНЕЙШЕГО РАЗВИТИЯ</w:t>
      </w:r>
    </w:p>
    <w:p>
      <w:pPr>
        <w:spacing w:line="360" w:before="0" w:after="0"/>
        <w:ind w:firstLine="720"/>
        <w:jc w:val="both"/>
      </w:pPr>
      <w:r>
        <w:t xml:space="preserve">Современные тенденции в развитии компьютерной сейсмологии указывают на значительный потенциал для дальнейшего совершенствования методов анализа и прогнозирования сейсмической активности. Одним из ключевых направлений является интеграция искусственного интеллекта (ИИ) и машинного обучения (МО) в обработку больших массивов сейсмологических данных. Алгоритмы глубокого обучения, такие как сверточные нейронные сети (CNN) и рекуррентные нейронные сети (RNN), демонстрируют высокую эффективность в распознавании паттернов сейсмических волн, что позволяет ускорить идентификацию землетрясений и снизить количество ложных срабатываний. Перспективным направлением также является разработка гибридных моделей, сочетающих физические законы распространения сейсмических волн с возможностями ИИ для повышения точности прогнозов.  
Важным аспектом дальнейшего развития является совершенствование вычислительных мощностей и распределённых систем обработки данных. Внедрение квантовых вычислений может кардинально изменить подходы к моделированию сейсмических процессов, обеспечивая обработку сложных многопараметрических задач за значительно меньшие временные интервалы. Параллельно развиваются технологии облачных платформ и edge-вычислений, позволяющих обрабатывать данные в режиме реального времени непосредственно вблизи источников их генерации, что критически важно для систем раннего предупреждения.  
Ещё одним перспективным направлением является расширение применения интернета вещей (IoT) в сейсмологии. Сети датчиков, объединённые в единую систему, способны обеспечивать непрерывный мониторинг сейсмической активности с высокой пространственной и временной разрешающей способностью. Развитие беспроводных технологий, включая 5G и LPWAN, открывает новые возможности для развёртывания автономных сенсорных систем в труднодоступных регионах.  
Особое внимание уделяется разработке новых алгоритмов для анализа слабых сейсмических сигналов, что особенно актуально для прогнозирования афтершоков и медленных землетрясений. Методы нелинейной динамики и теория хаоса находят применение в моделировании сложных сейсмических процессов, что способствует более глубокому пониманию природы землетрясений.  
Наконец, важным направлением остаётся международная кооперация в области обмена данными и стандартизации протоколов их обработки. Создание глобальных баз данных с открытым доступом, таких как IRIS или GEOFON, способствует ускорению научных исследований и разработке более точных прогностических моделей. Внедрение блокчейн-технологий может повысить прозрачность и достоверность обмена сейсмологической информацией между странами.  
Таким образом, дальнейшее развитие компьютерной сейсмологии связано с комплексным внедрением передовых технологий, включая ИИ, квантовые вычисления, IoT и распределённые системы, что в совокупности позволит существенно повысить точность прогнозирования и снизить риски, связанные с сейсмической активностью.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компьютерной сейсмологии представляет собой один из наиболее динамично прогрессирующих разделов современной геофизики, интегрирующий достижения вычислительной математики, информационных технологий и сейсмологических исследований. За последние десятилетия внедрение высокопроизводительных вычислений, машинного обучения и методов искусственного интеллекта кардинально трансформировало подходы к анализу сейсмических данных, позволив существенно повысить точность прогнозирования землетрясений, детализацию моделей земных недр и эффективность мониторинга сейсмической активности.  
Важнейшим достижением компьютерной сейсмологии стало создание алгоритмов автоматической обработки больших массивов данных, что обеспечило возможность оперативного обнаружения слабых сейсмических событий и анализа их параметров в режиме реального времени. Развитие численного моделирования, включая методы конечных элементов и спектральных разложений, позволило воспроизводить сложные волновые процессы в гетерогенных средах, что имеет ключевое значение для понимания механизмов генерации землетрясений.  
Перспективы дальнейшего развития данной области связаны с углублённым применением нейросетевых технологий для распознавания паттернов сейсмичности, а также с интеграцией распределённых вычислительных систем и облачных платформ для глобального мониторинга. Особое значение приобретает разработка адаптивных алгоритмов, способных учитывать нелинейные эффекты и изменяющиеся условия среды, что критически важно для повышения достоверности прогнозов.  
Таким образом, компьютерная сейсмология продолжает оставаться важнейшим инструментом снижения сейсмических рисков и углубления фундаментальных знаний о процессах, происходящих в литосфере. Дальнейшие исследования в этой области должны быть направлены на совершенствование вычислительных методов, расширение международного сотрудничества в области обмена данными и разработку унифицированных стандартов обработки сейсмической информации, что в совокупности будет способствовать минимизации последствий разрушительных землетрясений и повышению безопасности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Aki, K., Richards, P.G.. Quantitative Seismology. 2002 (book)</w:t>
      </w:r>
    </w:p>
    <w:p>
      <w:pPr>
        <w:spacing w:line="360" w:before="0" w:after="0"/>
        <w:ind w:firstLine="720"/>
        <w:jc w:val="both"/>
      </w:pPr>
      <w:r>
        <w:t xml:space="preserve">2. Beroza, G.C., Segou, M., Mostafa Mousavi, S.. Machine Learning in Seismology: Turning Data into Insights. 2021 (article)</w:t>
      </w:r>
    </w:p>
    <w:p>
      <w:pPr>
        <w:spacing w:line="360" w:before="0" w:after="0"/>
        <w:ind w:firstLine="720"/>
        <w:jc w:val="both"/>
      </w:pPr>
      <w:r>
        <w:t xml:space="preserve">3. Kong, Q., Trugman, D.T., Ross, Z.E., Bianco, M.J., Meade, B.J., Gerstoft, P.. Machine Learning in Seismology: A Review. 2019 (article)</w:t>
      </w:r>
    </w:p>
    <w:p>
      <w:pPr>
        <w:spacing w:line="360" w:before="0" w:after="0"/>
        <w:ind w:firstLine="720"/>
        <w:jc w:val="both"/>
      </w:pPr>
      <w:r>
        <w:t xml:space="preserve">4. Shearer, P.M.. Introduction to Seismology. 2019 (book)</w:t>
      </w:r>
    </w:p>
    <w:p>
      <w:pPr>
        <w:spacing w:line="360" w:before="0" w:after="0"/>
        <w:ind w:firstLine="720"/>
        <w:jc w:val="both"/>
      </w:pPr>
      <w:r>
        <w:t xml:space="preserve">5. Lay, T., Wallace, T.C.. Modern Global Seismology. 1995 (book)</w:t>
      </w:r>
    </w:p>
    <w:p>
      <w:pPr>
        <w:spacing w:line="360" w:before="0" w:after="0"/>
        <w:ind w:firstLine="720"/>
        <w:jc w:val="both"/>
      </w:pPr>
      <w:r>
        <w:t xml:space="preserve">6. USGS Earthquake Hazards Program. Computational Seismology. n.d. (internet-resource)</w:t>
      </w:r>
    </w:p>
    <w:p>
      <w:pPr>
        <w:spacing w:line="360" w:before="0" w:after="0"/>
        <w:ind w:firstLine="720"/>
        <w:jc w:val="both"/>
      </w:pPr>
      <w:r>
        <w:t xml:space="preserve">7. Igel, H.. Computational Seismology: A Practical Introduction. 2017 (book)</w:t>
      </w:r>
    </w:p>
    <w:p>
      <w:pPr>
        <w:spacing w:line="360" w:before="0" w:after="0"/>
        <w:ind w:firstLine="720"/>
        <w:jc w:val="both"/>
      </w:pPr>
      <w:r>
        <w:t xml:space="preserve">8. Mignan, A., Broccardo, M.. Neural Network Applications in Earthquake Prediction (1994–2019): Meta-Analytic and Statistical Insights on Limitations and Future Directions. 2020 (article)</w:t>
      </w:r>
    </w:p>
    <w:p>
      <w:pPr>
        <w:spacing w:line="360" w:before="0" w:after="0"/>
        <w:ind w:firstLine="720"/>
        <w:jc w:val="both"/>
      </w:pPr>
      <w:r>
        <w:t xml:space="preserve">9. Krischer, L., et al.. ObsPy: A Python Toolbox for Seismology. 2015 (article)</w:t>
      </w:r>
    </w:p>
    <w:p>
      <w:pPr>
        <w:spacing w:line="360" w:before="0" w:after="0"/>
        <w:ind w:firstLine="720"/>
        <w:jc w:val="both"/>
      </w:pPr>
      <w:r>
        <w:t xml:space="preserve">10. Scholz, C.H.. The Mechanics of Earthquakes and Faulting. 2019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2025-07-01T06:52:27.286Z</dcterms:created>
  <dcterms:modified xsi:type="dcterms:W3CDTF">2025-07-01T06:52:27.286Z</dcterms:modified>
</cp:coreProperties>
</file>

<file path=docProps/custom.xml><?xml version="1.0" encoding="utf-8"?>
<Properties xmlns="http://schemas.openxmlformats.org/officeDocument/2006/custom-properties" xmlns:vt="http://schemas.openxmlformats.org/officeDocument/2006/docPropsVTypes"/>
</file>