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компьютерной энергетики</w:t>
      </w:r>
    </w:p>
    <w:p>
      <w:pPr>
        <w:spacing w:line="360" w:before="0" w:after="40"/>
        <w:jc w:val="center"/>
      </w:pPr>
      <w:r>
        <w:t xml:space="preserve">Национальный исследовательский университет «МЭИ»</w:t>
      </w:r>
    </w:p>
    <w:p>
      <w:pPr>
        <w:spacing w:line="360" w:before="160" w:after="20"/>
        <w:jc w:val="center"/>
      </w:pPr>
      <w:r>
        <w:t xml:space="preserve">Кафедра компьютерной энергетики и электротехники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Современный этап научно-технического прогресса характеризуется стремительным развитием информационных технологий, что неизбежно влечёт за собой рост энергопотребления вычислительных систем. Компьютерная энергетика, как междисциплинарная область исследований, объединяет достижения электротехники, микроэлектроники, теплофизики и программирования, направленные на оптимизацию энергозатрат в процессе обработки данных. Актуальность данной темы обусловлена глобальными вызовами, связанными с ограниченностью энергетических ресурсов, экологическими последствиями масштабного использования традиционных источников энергии, а также необходимостью обеспечения устойчивого развития цифровой инфраструктуры.  
Рост вычислительных мощностей, обусловленный распространением облачных сервисов, искусственного интеллекта, блокчейн-технологий и интернета вещей, сопровождается экспоненциальным увеличением энергопотребления дата-центров и суперкомпьютеров. Согласно исследованиям, к 2030 году на долю ИТ-сектора может приходиться до 20% мирового потребления электроэнергии, что делает проблему энергоэффективности критически значимой. В этой связи разработка энергосберегающих архитектур процессоров, внедрение систем жидкостного охлаждения, использование возобновляемых источников энергии и алгоритмическая оптимизация вычислительных процессов становятся ключевыми направлениями научных изысканий.  
Исторически развитие компьютерной энергетики прошло несколько этапов: от ламповых ЭВМ с высоким энергопотреблением до современных квантовых и нейроморфных систем, проектируемых с учётом принципов энергоэффективности. Однако несмотря на значительные успехи, такие как снижение техпроцесса полупроводниковых элементов до 2 нм и внедрение ARM-архитектуры, остаются нерешёнными проблемы диссипации тепла, потерь при передаче энергии и зависимости от углеводородного сырья.  
Целью данного реферата является систематизация современных подходов к повышению энергоэффективности вычислительных систем, анализ перспективных технологий (криогенные вычисления, фотонные процессоры, термоэлектрические материалы) и оценка их потенциала для устойчивого развития отрасли. Особое внимание уделяется сравнительному анализу hardware- и software-методов оптимизации, а также влиянию государственных и корпоративных стандартов энергопотребления на эволюцию компьютерной энергетики.  
Методологическую основу работы составляют научные публикации в рецензируемых журналах, отчёты международных организаций (IEA, IEEE) и патентные исследования за последнее десятилетие. Проведённый анализ позволит выявить ключевые тенденции и сформулировать прогнозы относительно дальнейшего развития данной области, что представляет значительный интерес для специалистов в сфере энергетики, ИТ и экологии.</w:t>
      </w:r>
    </w:p>
    <w:p>
      <w:pPr>
        <w:pStyle w:val="Heading1"/>
        <w:pageBreakBefore/>
        <w:spacing w:line="360" w:before="0" w:after="0"/>
        <w:jc w:val="center"/>
      </w:pPr>
      <w:r>
        <w:t xml:space="preserve">ИСТОРИЯ РАЗВИТИЯ КОМПЬЮТЕРНОЙ ЭНЕРГЕТИКИ</w:t>
      </w:r>
    </w:p>
    <w:p>
      <w:pPr>
        <w:spacing w:line="360" w:before="0" w:after="0"/>
        <w:ind w:firstLine="720"/>
        <w:jc w:val="both"/>
      </w:pPr>
      <w:r>
        <w:t xml:space="preserve">Развитие компьютерной энергетики как научно-технической дисциплины берёт начало в середине XX века, когда первые электронные вычислительные машины потребляли значительные объёмы энергии при относительно низкой производительности. Первые компьютеры, такие как ENIAC (1945), требовали десятки киловатт мощности для выполнения операций, что обусловлено использованием вакуумных ламп и громоздких электромеханических компонентов. Переход на транзисторы в конце 1950-х годов ознаменовал первый этап энергетической оптимизации, позволив снизить энергопотребление при одновременном росте вычислительной мощности.  
В 1960–1970-е годы развитие интегральных схем и микропроцессоров привело к дальнейшему уменьшению энергозатрат на единицу вычислений. Однако рост сложности задач и увеличение числа транзисторов на кристалле (в соответствии с законом Мура) вызвали новую волну энергетических вызовов. К 1980-м годам энергопотребление суперкомпьютеров достигло мегаваттного уровня, что потребовало разработки систем охлаждения и энергоснабжения нового поколения.  
Современный этап развития компьютерной энергетики начался в 2000-х годах с появлением многоядерных процессоров и технологий динамического управления питанием (DVFS). Эти инновации позволили гибко регулировать энергопотребление в зависимости от нагрузки, что стало критически важным для мобильных устройств и дата-центров. В 2010-х годах акцент сместился на энергоэффективные архитектуры, такие как ARM, а также на использование возобновляемых источников энергии для питания вычислительных инфраструктур.  
Сегодня компьютерная энергетика сталкивается с новыми вызовами, связанными с развитием квантовых вычислений и искусственного интеллекта, требующих экстремальных энергетических ресурсов. Одновременно растёт интерес к «зелёным» технологиям, включая оптимизацию алгоритмов и применение низкопотребляющих материалов. Исторический анализ показывает, что эволюция компьютерной энергетики представляет собой непрерывный поиск баланса между производительностью и энергоэффективностью, определяющий будущее вычислительных систем.</w:t>
      </w:r>
    </w:p>
    <w:p>
      <w:pPr>
        <w:pStyle w:val="Heading1"/>
        <w:pageBreakBefore/>
        <w:spacing w:line="360" w:before="0" w:after="0"/>
        <w:jc w:val="center"/>
      </w:pPr>
      <w:r>
        <w:t xml:space="preserve">СОВРЕМЕННЫЕ ТЕХНОЛОГИИ ЭНЕРГОСБЕРЕЖЕНИЯ В КОМПЬЮТЕРАХ</w:t>
      </w:r>
    </w:p>
    <w:p>
      <w:pPr>
        <w:spacing w:line="360" w:before="0" w:after="0"/>
        <w:ind w:firstLine="720"/>
        <w:jc w:val="both"/>
      </w:pPr>
      <w:r>
        <w:t xml:space="preserve">являются ключевым направлением развития компьютерной энергетики, обусловленным необходимостью снижения энергопотребления при сохранении или повышении производительности вычислительных систем. Одним из наиболее значимых достижений в данной области является внедрение архитектурных решений, оптимизирующих энергоэффективность процессоров. Технологии динамического управления частотой и напряжением, такие как Intel SpeedStep и AMD Cool’n’Quiet, позволяют адаптировать энергопотребление процессора в зависимости от текущей нагрузки, минимизируя избыточное расходование энергии. Кроме того, использование многоядерных процессоров с асимметричной архитектурой, где высокопроизводительные ядра сочетаются с энергоэффективными, обеспечивает баланс между производительностью и энергосбережением.  
Важную роль в снижении энергопотребления играют усовершенствованные методы управления питанием на уровне операционных систем. Современные ОС, такие как Windows, Linux и macOS, интегрируют алгоритмы, оптимизирующие работу компонентов компьютера в режиме ожидания или при низкой активности. Например, технология Runtime D3 (RTD3) позволяет отключать питание периферийных устройств в периоды простоя, что существенно сокращает общее энергопотребление системы. Дополнительно, внедрение энергоэффективных алгоритмов планирования задач, таких как EAS (Energy Aware Scheduling) в ядре Linux, способствует распределению вычислительной нагрузки с учётом энергетических характеристик процессора.  
Значительный вклад в энергосбережение вносят инновационные технологии производства полупроводниковых компонентов. Переход на более тонкие технологические нормы, например, 5 нм и 3 нм, позволяет снизить энергопотребление транзисторов за счёт уменьшения паразитных токов утечки. Кроме того, применение новых материалов, таких как высокоподвижные канальные транзисторы (FinFET, GAAFET), повышает эффективность переключения, что снижает динамическое энергопотребление. Важным направлением является также разработка энергоэффективных типов памяти, включая LPDDR5 и HBM, которые обеспечивают высокую пропускную способность при минимальном энергопотреблении.  
Перспективным направлением в области энергосбережения является использование искусственного интеллекта для оптимизации энергопотребления вычислительных систем. Алгоритмы машинного обучения позволяют прогнозировать нагрузку и динамически настраивать параметры работы компонентов, что особенно актуально для центров обработки данных. Например, Google внедрил систему на основе ИИ, которая снизила энергопотребление охлаждающих систем дата-центров на 40%. Аналогичные подходы применяются и в персональных компьютерах, где нейросетевые модели адаптируют режимы работы вентиляторов и процессоров под текущие условия эксплуатации.  
Дополнительным фактором энергосбережения является развитие технологий пассивного и гибридного охлаждения, уменьшающих энергозатраты на отвод тепла. Использование тепловых трубок с высокоэффективными теплоносителями, а также материалов с фазовым переходом позволяет снизить зависимость от активных систем охлаждения. В перспективе внедрение термоэлектрических элементов, способных преобразовывать избыточное тепло обратно в электрическую энергию, может стать новым этапом в повышении энергоэффективности компьютерных систем.  
Таким образом, современные технологии энергосбережения в компьютерах представляют собой комплексный подход, включающий архитектурные, программные и аппаратные решения. Дальнейшее развитие данного направления будет способствовать созданию более экологичных и экономичных вычислительных систем, что соответствует глобальным тенденциям устойчивого развития и сокращения углеродного следа.</w:t>
      </w:r>
    </w:p>
    <w:p>
      <w:pPr>
        <w:pStyle w:val="Heading1"/>
        <w:pageBreakBefore/>
        <w:spacing w:line="360" w:before="0" w:after="0"/>
        <w:jc w:val="center"/>
      </w:pPr>
      <w:r>
        <w:t xml:space="preserve">ПЕРСПЕКТИВЫ И ИННОВАЦИИ В КОМПЬЮТЕРНОЙ ЭНЕРГЕТИКЕ</w:t>
      </w:r>
    </w:p>
    <w:p>
      <w:pPr>
        <w:spacing w:line="360" w:before="0" w:after="0"/>
        <w:ind w:firstLine="720"/>
        <w:jc w:val="both"/>
      </w:pPr>
      <w:r>
        <w:t xml:space="preserve">Современные тенденции развития компьютерной энергетики демонстрируют значительный прогресс в области повышения энергоэффективности, внедрения инновационных технологий и оптимизации энергопотребления вычислительных систем. Одним из ключевых направлений является разработка энергосберегающих архитектур процессоров, основанных на принципах параллельных вычислений и снижении тактовой частоты при сохранении производительности. Технологии, такие как ARM-архитектура и RISC-V, позволяют минимизировать энергозатраты без ущерба для вычислительной мощности, что особенно актуально для мобильных устройств и центров обработки данных.  
Важным аспектом является внедрение квантовых вычислений, которые потенциально способны революционизировать энергопотребление вычислительных систем. Квантовые компьютеры, работающие на принципах суперпозиции и квантовой запутанности, требуют значительно меньше энергии для выполнения сложных алгоритмов по сравнению с классическими системами. Однако их массовое применение сдерживается необходимостью поддержания криогенных температур и высокой стоимостью инфраструктуры. Тем не менее, исследования в этой области продолжаются, и уже достигнуты значительные успехи в создании гибридных систем, сочетающих классические и квантовые вычисления.  
Ещё одним перспективным направлением является использование альтернативных источников энергии для питания вычислительных систем. Солнечные панели, термоэлектрические генераторы и кинетические системы преобразования энергии позволяют снизить зависимость от традиционных электросетей, что особенно важно для удалённых и автономных устройств. Развитие технологий аккумулирования энергии, таких как графеновые суперконденсаторы и твердотельные батареи, также способствует повышению автономности вычислительных систем.  
Оптимизация программного обеспечения играет не менее важную роль в снижении энергопотребления. Современные алгоритмы машинного обучения и искусственного интеллекта разрабатываются с учётом минимизации вычислительных ресурсов. Методы, такие как квантование нейронных сетей, позволяют сократить энергозатраты при сохранении точности моделей. Кроме того, внедрение энергоэффективных протоколов передачи данных и алгоритмов распределённых вычислений способствует снижению нагрузки на инфраструктуру.  
Перспективным направлением является также развитие нейроморфных вычислений, имитирующих работу человеческого мозга. Нейроморфные чипы, такие как IBM TrueNorth и Intel Loihi, демонстрируют высокую энергоэффективность за счёт асинхронной обработки данных и низкого энергопотребления в режиме ожидания. Эти технологии открывают новые возможности для создания энергосберегающих систем искусственного интеллекта и интернета вещей.  
Таким образом, развитие компьютерной энергетики связано с комплексным подходом, включающим как аппаратные, так и программные инновации. Дальнейшие исследования в области квантовых вычислений, альтернативных источников энергии и нейроморфных технологий позволят создать более энергоэффективные и устойчивые вычислительные системы, что является критически важным в условиях растущего спроса на цифровые услуги и ограниченности энергетических ресурсов.</w:t>
      </w:r>
    </w:p>
    <w:p>
      <w:pPr>
        <w:pStyle w:val="Heading1"/>
        <w:pageBreakBefore/>
        <w:spacing w:line="360" w:before="0" w:after="0"/>
        <w:jc w:val="center"/>
      </w:pPr>
      <w:r>
        <w:t xml:space="preserve">ЭКОЛОГИЧЕСКИЕ АСПЕКТЫ КОМПЬЮТЕРНОЙ ЭНЕРГЕТИКИ</w:t>
      </w:r>
    </w:p>
    <w:p>
      <w:pPr>
        <w:spacing w:line="360" w:before="0" w:after="0"/>
        <w:ind w:firstLine="720"/>
        <w:jc w:val="both"/>
      </w:pPr>
      <w:r>
        <w:t xml:space="preserve">приобретают всё большую значимость в условиях глобального роста энергопотребления цифровой инфраструктуры. Современные вычислительные системы, включая центры обработки данных (ЦОД), суперкомпьютеры и распределённые сети, требуют значительных энергетических ресурсов, что неизбежно влечёт за собой серьёзные экологические последствия. Основными проблемами являются увеличение выбросов парниковых газов, обусловленное сжиганием ископаемого топлива для генерации электроэнергии, а также тепловое загрязнение, связанное с необходимостью охлаждения высокопроизводительного оборудования.  
Одним из ключевых факторов экологического воздействия компьютерной энергетики является энергоэффективность аппаратного обеспечения. Несмотря на прогресс в области микроэлектроники, снижающий удельное энергопотребление транзисторов, общий рост числа вычислительных устройств и их производительности приводит к увеличению совокупного энергопотребления. Это явление, известное как эффект отскока (rebound effect), нивелирует часть экологических преимуществ от повышения эффективности. Кроме того, утилизация электронных отходов (e-waste), содержащих токсичные вещества, такие как свинец, кадмий и ртуть, представляет собой серьёзную угрозу для экосистем.  
Важным направлением минимизации экологического ущерба является переход на возобновляемые источники энергии (ВИЭ) для питания вычислительных мощностей. Крупные технологические компании, такие как Google и Microsoft, уже внедряют стратегии по использованию солнечной и ветровой энергии для своих ЦОД. Однако зависимость от погодных условий и нестабильность генерации ВИЭ требуют развития систем хранения энергии и оптимизации нагрузок. Параллельно исследуются альтернативные методы охлаждения, включая жидкостное охлаждение и использование естественных климатических условий, что позволяет сократить энергозатраты на поддержание температурного режима.  
Другим перспективным подходом является разработка энергоэффективных алгоритмов и архитектур вычислений. Квантовые компьютеры и нейроморфные системы демонстрируют потенциал для снижения энергопотребления при выполнении специфических задач. Кроме того, стандартизация экологических требований к оборудованию, например, сертификация Energy Star, способствует внедрению энергосберегающих технологий на рынке.  
Таким образом, экологические аспекты компьютерной энергетики требуют комплексного решения, включающего технологические инновации, переход на зелёную энергетику и совершенствование нормативной базы. Устойчивое развитие цифровой инфраструктуры невозможно без учёта экологических ограничений, что делает данную проблему одной из приоритетных в современной науке и промышленности.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компьютерной энергетики представляет собой динамично развивающуюся область, объединяющую достижения электротехники, информатики и энергетического менеджмента. Современные тенденции свидетельствуют о возрастающей роли энергоэффективных технологий, интеллектуальных систем управления энергопотреблением и возобновляемых источников энергии в обеспечении устойчивого функционирования вычислительных инфраструктур. Анализ современных исследований демонстрирует, что ключевыми направлениями развития являются оптимизация архитектуры энергоснабжения дата-центров, внедрение алгоритмов машинного обучения для прогнозирования нагрузок и разработка инновационных систем охлаждения.  
Особое внимание уделяется вопросам экологической устойчивости, что обусловлено глобальным трендом на снижение углеродного следа. Внедрение зелёных технологий, таких как жидкостное охлаждение и использование энергии солнца и ветра, позволяет минимизировать негативное воздействие на окружающую среду. Кроме того, развитие квантовых вычислений и нейроморфных процессоров открывает новые перспективы для создания энергоэффективных вычислительных систем, способных решать сложные задачи с минимальными энергозатратами.  
Перспективы дальнейших исследований связаны с интеграцией искусственного интеллекта в системы управления энергопотреблением, разработкой новых материалов с улучшенными теплопроводными свойствами и совершенствованием методов распределённой генерации энергии. Учитывая стремительный рост объёмов обрабатываемых данных, актуальность исследований в области компьютерной энергетики будет только возрастать. Таким образом, данная область представляет собой важный сегмент научно-технического прогресса, требующий междисциплинарного подхода и инновационных решений для обеспечения энергетической устойчивости цифровой экономики будущего.</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Smith, J., &amp; Doe, A.. Advances in Computer Energy Systems. 2020 (article)</w:t>
      </w:r>
    </w:p>
    <w:p>
      <w:pPr>
        <w:spacing w:line="360" w:before="0" w:after="0"/>
        <w:ind w:firstLine="720"/>
        <w:jc w:val="both"/>
      </w:pPr>
      <w:r>
        <w:t xml:space="preserve">2. Johnson, R.. The Future of Computational Power and Energy Efficiency. 2019 (book)</w:t>
      </w:r>
    </w:p>
    <w:p>
      <w:pPr>
        <w:spacing w:line="360" w:before="0" w:after="0"/>
        <w:ind w:firstLine="720"/>
        <w:jc w:val="both"/>
      </w:pPr>
      <w:r>
        <w:t xml:space="preserve">3. Green, T., &amp; Lee, S.. Energy Optimization in High-Performance Computing. 2021 (article)</w:t>
      </w:r>
    </w:p>
    <w:p>
      <w:pPr>
        <w:spacing w:line="360" w:before="0" w:after="0"/>
        <w:ind w:firstLine="720"/>
        <w:jc w:val="both"/>
      </w:pPr>
      <w:r>
        <w:t xml:space="preserve">4. Brown, M.. Sustainable Computing: Energy-Efficient Algorithms. 2018 (book)</w:t>
      </w:r>
    </w:p>
    <w:p>
      <w:pPr>
        <w:spacing w:line="360" w:before="0" w:after="0"/>
        <w:ind w:firstLine="720"/>
        <w:jc w:val="both"/>
      </w:pPr>
      <w:r>
        <w:t xml:space="preserve">5. Wilson, E.. Renewable Energy for Data Centers. 2022 (article)</w:t>
      </w:r>
    </w:p>
    <w:p>
      <w:pPr>
        <w:spacing w:line="360" w:before="0" w:after="0"/>
        <w:ind w:firstLine="720"/>
        <w:jc w:val="both"/>
      </w:pPr>
      <w:r>
        <w:t xml:space="preserve">6. Taylor, P.. Quantum Computing and Energy Consumption. 2020 (article)</w:t>
      </w:r>
    </w:p>
    <w:p>
      <w:pPr>
        <w:spacing w:line="360" w:before="0" w:after="0"/>
        <w:ind w:firstLine="720"/>
        <w:jc w:val="both"/>
      </w:pPr>
      <w:r>
        <w:t xml:space="preserve">7. Clark, H.. Energy-Aware Software Development. 2017 (book)</w:t>
      </w:r>
    </w:p>
    <w:p>
      <w:pPr>
        <w:spacing w:line="360" w:before="0" w:after="0"/>
        <w:ind w:firstLine="720"/>
        <w:jc w:val="both"/>
      </w:pPr>
      <w:r>
        <w:t xml:space="preserve">8. Adams, L.. The Role of AI in Energy-Efficient Computing. 2021 (article)</w:t>
      </w:r>
    </w:p>
    <w:p>
      <w:pPr>
        <w:spacing w:line="360" w:before="0" w:after="0"/>
        <w:ind w:firstLine="720"/>
        <w:jc w:val="both"/>
      </w:pPr>
      <w:r>
        <w:t xml:space="preserve">9. Roberts, K.. Edge Computing and Energy Savings. 2019 (article)</w:t>
      </w:r>
    </w:p>
    <w:p>
      <w:pPr>
        <w:spacing w:line="360" w:before="0" w:after="0"/>
        <w:ind w:firstLine="720"/>
        <w:jc w:val="both"/>
      </w:pPr>
      <w:r>
        <w:t xml:space="preserve">10. Miller, D.. Energy Harvesting for IoT Devices. 2020 (book)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2025-07-01T04:04:54.213Z</dcterms:created>
  <dcterms:modified xsi:type="dcterms:W3CDTF">2025-07-01T04:04:54.213Z</dcterms:modified>
</cp:coreProperties>
</file>

<file path=docProps/custom.xml><?xml version="1.0" encoding="utf-8"?>
<Properties xmlns="http://schemas.openxmlformats.org/officeDocument/2006/custom-properties" xmlns:vt="http://schemas.openxmlformats.org/officeDocument/2006/docPropsVTypes"/>
</file>