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астробиология представляет собой междисциплинарную область научного знания, объединяющую достижения биологии, астрономии, химии, геологии и информатики с целью изучения происхождения, эволюции и распространения жизни во Вселенной. В последние десятилетия стремительное развитие вычислительных технологий и методов машинного обучения привело к формированию нового направления — компьютерной астробиологии, которая использует алгоритмические и симуляционные подходы для решения ключевых задач этой науки. Компьютерная астробиология позволяет моделировать гипотетические биохимические процессы в экстремальных условиях, анализировать большие массивы астрономических данных в поисках биосигнатур, а также прогнозировать потенциальную обитаемость экзопланет.  
Актуальность данного направления обусловлена как теоретическими, так и практическими аспектами. Во-первых, традиционные методы астробиологических исследований сталкиваются с ограничениями, связанными с труднодоступностью изучаемых объектов (экзопланет, марсианских или ледяных лун). Во-вторых, объём данных, получаемых современными телескопами и космическими миссиями, требует автоматизированных методов обработки, что делает применение искусственного интеллекта и больших данных критически важным. В-третьих, компьютерное моделирование позволяет тестировать гипотезы о возможных формах жизни, альтернативных земной биохимии, что расширяет границы понимания феномена жизни.  
Целью данного реферата является систематизация современных достижений в области компьютерной астробиологии, анализ методологических подходов и перспективных направлений исследований. Особое внимание уделяется таким аспектам, как машинное обучение для классификации биосигнатур, симуляция пребиотической химии in silico, а также применение высокопроизводительных вычислений для моделирования экзопланетных атмосфер. Рассматриваются ключевые вызовы, включая проблему интерпретации данных в условиях высокой неопределённости и необходимость разработки специализированных алгоритмов для астробиологических задач.  
Значимость компьютерной астробиологии заключается не только в её вкладе в фундаментальную науку, но и в практических приложениях, таких как планирование будущих космических миссий и создание инструментов для автономного поиска жизни. Интеграция вычислительных методов в астробиологию открывает новые горизонты для исследований, позволяя преодолевать ограничения, связанные с экспериментальной недоступностью многих изучаемых объектов. Таким образом, развитие этого направления является важным шагом на пути к пониманию места жизни во Вселенной.</w:t>
      </w:r>
    </w:p>
    <w:p>
      <w:pPr>
        <w:pStyle w:val="Heading1"/>
        <w:pageBreakBefore/>
        <w:spacing w:line="360" w:before="0" w:after="0"/>
        <w:jc w:val="center"/>
      </w:pPr>
      <w:r>
        <w:t xml:space="preserve">ИСТОРИЯ И ПРЕДПОСЫЛКИ РАЗВИТИЯ КОМПЬЮТЕРНОЙ АСТРОБИОЛОГИИ</w:t>
      </w:r>
    </w:p>
    <w:p>
      <w:pPr>
        <w:spacing w:line="360" w:before="0" w:after="0"/>
        <w:ind w:firstLine="720"/>
        <w:jc w:val="both"/>
      </w:pPr>
      <w:r>
        <w:t xml:space="preserve">Развитие компьютерной астробиологии как самостоятельного научного направления обусловлено комплексом факторов, включая прогресс вычислительных технологий, накопление данных о внеземных условиях и необходимость моделирования гипотетических биологических процессов. Первые попытки применения вычислительных методов в астробиологии можно отнести к середине XX века, когда началось активное изучение экстремофильных организмов и их адаптационных механизмов. Эти исследования продемонстрировали принципиальную возможность жизни в условиях, ранее считавшихся непригодными, что потребовало разработки новых моделей для анализа потенциально обитаемых сред.  
Важным этапом стало создание первых алгоритмов, имитирующих химическую эволюцию в протопланетных дисках и на поверхности экзопланет. В 1970-х годах работы М.Эйгена и его коллег по моделированию гиперциклов заложили основы компьютерного анализа пребиотических процессов. Параллельно развитие космических программ, таких как "Викинг" и "Вояджер", предоставило обширные данные о физико-химических параметрах других тел Солнечной системы, что стимулировало создание специализированного программного обеспечения для их интерпретации.  
Ключевой предпосылкой современной компьютерной астробиологии стало появление высокопроизводительных вычислений в 1990-х годах, позволивших осуществлять многопараметрическое моделирование экзобиологических систем. Разработка алгоритмов машинного обучения для классификации потенциально биомаркерных сигналов значительно повысила эффективность анализа данных телескопов и спектрометров. Одновременно формировались базы знаний по астробиологически релевантным параметрам, таким как пределы устойчивости земных организмов к экстремальным факторам.  
Современный этап характеризуется интеграцией методов биоинформатики, квантовой химии и климатического моделирования для прогнозирования свойств гипотетических биосистем. Развитие нейросетевых архитектур позволило автоматизировать поиск закономерностей в распределении потенциально обитаемых зон галактики. При этом сохраняется методологическая преемственность с ранними работами, где основное внимание уделялось термодинамическим критериям возникновения и поддержания жизни. Перспективы направления связаны с обработкой данных новых космических миссий и созданием цифровых двойников для тестирования астробиологических гипотез в симулированных условиях.</w:t>
      </w:r>
    </w:p>
    <w:p>
      <w:pPr>
        <w:pStyle w:val="Heading1"/>
        <w:pageBreakBefore/>
        <w:spacing w:line="360" w:before="0" w:after="0"/>
        <w:jc w:val="center"/>
      </w:pPr>
      <w:r>
        <w:t xml:space="preserve">МЕТОДЫ И АЛГОРИТМЫ КОМПЬЮТЕРНОГО МОДЕЛИРОВАНИЯ В АСТРОБИОЛОГИИ</w:t>
      </w:r>
    </w:p>
    <w:p>
      <w:pPr>
        <w:spacing w:line="360" w:before="0" w:after="0"/>
        <w:ind w:firstLine="720"/>
        <w:jc w:val="both"/>
      </w:pPr>
      <w:r>
        <w:t xml:space="preserve">Компьютерное моделирование в астробиологии представляет собой ключевой инструмент для исследования гипотетических и реальных биологических процессов в космической среде. Основу методологии составляют численные алгоритмы, позволяющие имитировать условия экстремальных сред, динамику биохимических реакций в условиях низких температур, высоких давлений или радиационного фона, а также эволюционные сценарии возникновения жизни. Одним из наиболее распространённых подходов является молекулярная динамика, применяемая для анализа поведения органических молекул в условиях, приближенных к марсианским или ледяным спутникам газовых гигантов. Алгоритмы, основанные на уравнениях Навье-Стокса и квантово-механических расчётах, позволяют прогнозировать стабильность биополимеров в экзопланетных атмосферах.  
Важное место занимают методы машинного обучения, используемые для классификации потенциально обитаемых зон по данным телескопических наблюдений. Нейросетевые модели, такие как свёрточные или рекуррентные сети, анализируют спектроскопические сигнатуры экзопланет, выявляя аномалии, которые могут указывать на биогенные газы. Генетические алгоритмы применяются для оптимизации параметров моделей, описывающих гипотетические метаболические пути внеземных организмов. Например, симуляции на основе клеточных автоматов демонстрируют, как самоорганизующиеся структуры могут возникать в гидротермальных источниках подлёдных океанов.  
Отдельное направление связано с моделированием панспермии — переноса жизни между космическими телами. Методы Монте-Карло используются для оценки вероятности выживания микроорганизмов в условиях космического вакуума и ударных нагрузок при столкновении с небесными телами. Алгоритмы, учитывающие радиационную стойкость и криопротекторные свойства клеток, позволяют оценить пределы устойчивости земных экстремофилов, что сужает круг потенциально обитаемых объектов.  
Кроме того, развиваются комплексные платформы, объединяющие астрофизические, геохимические и биологические модели. Например, системы на основе агентного моделирования воспроизводят взаимодействие между гипотетическими микроорганизмами и минеральными субстратами в условиях переменной гравитации. Такие симуляции требуют высокопроизводительных вычислений и адаптивных сеточных методов для учёта многомасштабных процессов. Таким образом, компьютерная астробиология опирается на междисциплинарный арсенал алгоритмов, обеспечивающих проверку гипотез о происхождении и распространении жизни во Вселенной.</w:t>
      </w:r>
    </w:p>
    <w:p>
      <w:pPr>
        <w:pStyle w:val="Heading1"/>
        <w:pageBreakBefore/>
        <w:spacing w:line="360" w:before="0" w:after="0"/>
        <w:jc w:val="center"/>
      </w:pPr>
      <w:r>
        <w:t xml:space="preserve">ПРИМЕНЕНИЕ ИСКУССТВЕННОГО ИНТЕЛЛЕКТА В ПОИСКЕ ВНЕЗЕМНОЙ ЖИЗНИ</w:t>
      </w:r>
    </w:p>
    <w:p>
      <w:pPr>
        <w:spacing w:line="360" w:before="0" w:after="0"/>
        <w:ind w:firstLine="720"/>
        <w:jc w:val="both"/>
      </w:pPr>
      <w:r>
        <w:t xml:space="preserve">представляет собой одно из наиболее перспективных направлений современной астробиологии. Благодаря развитию машинного обучения и нейронных сетей исследователи получили возможность анализировать огромные массивы данных, генерируемых телескопами, спектрометрами и другими инструментами, с беспрецедентной скоростью и точностью. Одним из ключевых аспектов является автоматизация обработки сигналов, потенциально имеющих искусственное происхождение. Алгоритмы глубокого обучения, такие как свёрточные нейронные сети, демонстрируют высокую эффективность в фильтрации радиочастотных помех и выделении аномалий, которые могут указывать на деятельность внеземных цивилизаций. Например, проект SETI@home, использующий распределённые вычисления, в последние годы активно интегрирует методы ИИ для классификации сигналов, что позволило значительно сократить число ложных срабатываний.  
Важным направлением является также анализ экзопланетных атмосфер с целью обнаружения биомаркеров. Методы машинного обучения применяются для интерпретации спектроскопических данных, полученных телескопами типа JWST или будущей обсерваторией ARIEL. Алгоритмы способны выявлять сложные корреляции между химическим составом атмосферы и потенциальными признаками жизни, такими как наличие кислорода, метана или фосфина. Например, в 2020 году ИИ-модель, обученная на симулированных данных, успешно идентифицировала биосигнатуры в условиях, имитирующих атмосферу экзопланеты, что подтвердило перспективность данного подхода.  
Кроме того, искусственный интеллект играет crucial роль в моделировании гипотетических форм жизни и их возможных биохимических процессов. Генеративные adversarial сети (GAN) используются для создания виртуальных экосистем, что позволяет тестировать различные сценарии эволюции в условиях, отличных от земных. Это особенно актуально для изучения экстремофилов, способных существовать в условиях высоких температур, давления или радиации, что расширяет круг потенциально обитаемых миров.  
Не менее значимым является применение ИИ в обработке данных с марсоходов и зондов. Автономные системы на основе компьютерного зрения анализируют геологические образцы, выявляя структуры, которые могут иметь биогенное происхождение, такие как строматолиты или микробные плёнки. Например, алгоритмы, используемые в миссии Perseverance, позволили автоматизировать поиск минералов, связанных с присутствием воды в прошлом Марса.  
Таким образом, интеграция искусственного интеллекта в астробиологические исследования не только ускоряет обработку данных, но и открывает новые методологические возможности, позволяя учёным сосредоточиться на интерпретации результатов и разработке новых гипотез. Дальнейшее развитие ИИ-алгоритмов, включая квантовые вычисления и explainable AI, обещает революционизировать поиск внеземной жизни, делая его более систематизированным и эффективным.</w:t>
      </w:r>
    </w:p>
    <w:p>
      <w:pPr>
        <w:pStyle w:val="Heading1"/>
        <w:pageBreakBefore/>
        <w:spacing w:line="360" w:before="0" w:after="0"/>
        <w:jc w:val="center"/>
      </w:pPr>
      <w:r>
        <w:t xml:space="preserve">ПЕРСПЕКТИВЫ И ЭТИЧЕСКИЕ АСПЕКТЫ КОМПЬЮТЕРНОЙ АСТРОБИОЛОГИИ</w:t>
      </w:r>
    </w:p>
    <w:p>
      <w:pPr>
        <w:spacing w:line="360" w:before="0" w:after="0"/>
        <w:ind w:firstLine="720"/>
        <w:jc w:val="both"/>
      </w:pPr>
      <w:r>
        <w:t xml:space="preserve">Развитие компьютерной астробиологии открывает широкие перспективы для исследования внеземной жизни, моделирования экзобиологических процессов и прогнозирования возможных сценариев взаимодействия с гипотетическими биологическими системами. Одним из ключевых направлений является применение методов машинного обучения и искусственного интеллекта для анализа больших объёмов астрономических данных, что позволяет автоматизировать поиск биосигнатур в спектрах экзопланет или в данных, полученных с космических зондов. Алгоритмы глубокого обучения способны выявлять сложные паттерны, которые могут оставаться незамеченными при традиционных методах обработки, что существенно повышает эффективность исследований. Кроме того, компьютерное моделирование позволяет воспроизводить условия, приближенные к реальным экстремальным средам, в которых потенциально может существовать жизнь, что способствует расширению теоретической базы астробиологии.  
Однако наряду с научными достижениями возникают серьёзные этические вопросы, связанные с возможными последствиями обнаружения внеземной жизни. Компьютерные симуляции могут предсказывать различные сценарии контакта, включая риски биологического загрязнения или непреднамеренного воздействия на потенциальные экзобиологические системы. Этический аспект также включает проблему интерпретации данных: ложноположительные результаты, полученные алгоритмами, могут привести к необоснованным выводам, способным повлиять на общественное мнение и политические решения. Вопросы конфиденциальности и открытости данных также остаются дискуссионными, поскольку некоторые исследования могут быть засекречены по соображениям национальной безопасности или коммерческой тайны.  
Другим важным аспектом является влияние компьютерной астробиологии на философские и антропоцентрические представления. Моделирование альтернативных форм жизни ставит под сомнение традиционные критерии биологической идентификации, что требует пересмотра методологических подходов. Этические дилеммы также возникают в контексте возможного вмешательства в естественные процессы на других планетах, например, при terraforming или направленном воздействии на потенциальные биотопы. Необходимость разработки международных нормативных рамок для регулирования подобной деятельности становится всё более очевидной.  
Таким образом, компьютерная астробиология не только расширяет научные горизонты, но и требует глубокого осмысления этических, философских и правовых последствий своих открытий. Интеграция междисциплинарных подходов, включая сотрудничество с экспертами в области биоэтики и международного права, представляется необходимым условием для дальнейшего развития этой области. Только при соблюдении баланса между научным прогрессом и ответственностью перед человечеством и потенциальными формами внеземной жизни возможно устойчивое развитие компьютерной астробиологии.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астробиологии представляет собой динамично развивающуюся междисциплинарную область, объединяющую методы вычислительной биологии, астрономии, биоинформатики и искусственного интеллекта. Современные достижения в этой сфере, такие как моделирование экзопланетных биосфер, анализ данных космических миссий и разработка алгоритмов для поиска внеземной жизни, демонстрируют значительный прогресс в понимании потенциальных форм жизни за пределами Земли. Компьютерное моделирование позволяет не только предсказывать возможные биохимические процессы в экстремальных условиях, но и оптимизировать стратегии поиска биосигнатур, что существенно повышает эффективность астробиологических исследований.  
Однако, несмотря на впечатляющие успехи, остаются нерешённые проблемы, включая ограниченность вычислительных мощностей для обработки больших объёмов астробиологических данных, а также необходимость разработки более точных алгоритмов для интерпретации слабых и аномальных сигналов. Дальнейшее развитие компьютерной астробиологии требует углублённого сотрудничества между специалистами различных научных направлений, а также интеграции новых технологий, таких как квантовые вычисления и машинное обучение.  
Перспективы данной области связаны не только с поиском жизни во Вселенной, но и с фундаментальным переосмыслением биологических принципов в контексте космических условий. Успехи в компьютерной астробиологии могут привести к революционным открытиям, способным изменить представления о происхождении жизни и её распространённости в космосе. Таким образом, дальнейшие исследования в этом направлении представляют собой важный шаг на пути к пониманию места человечества во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Domagal-Goldman, S.D., Wright, K.E.. The Astrobiology Primer v2.0. 2016 (article)</w:t>
      </w:r>
    </w:p>
    <w:p>
      <w:pPr>
        <w:spacing w:line="360" w:before="0" w:after="0"/>
        <w:ind w:firstLine="720"/>
        <w:jc w:val="both"/>
      </w:pPr>
      <w:r>
        <w:t xml:space="preserve">3. NASA Astrobiology Institute. Computer Modeling in Astrobiology. 2020 (internet-resource)</w:t>
      </w:r>
    </w:p>
    <w:p>
      <w:pPr>
        <w:spacing w:line="360" w:before="0" w:after="0"/>
        <w:ind w:firstLine="720"/>
        <w:jc w:val="both"/>
      </w:pPr>
      <w:r>
        <w:t xml:space="preserve">4. Heller, R., Pudritz, R.. The Search for Extraterrestrial Intelligence and the Role of Computational Astrobiology. 2017 (article)</w:t>
      </w:r>
    </w:p>
    <w:p>
      <w:pPr>
        <w:spacing w:line="360" w:before="0" w:after="0"/>
        <w:ind w:firstLine="720"/>
        <w:jc w:val="both"/>
      </w:pPr>
      <w:r>
        <w:t xml:space="preserve">5. Schulze-Makuch, D., Irwin, L.N.. Life in the Universe: Expectations and Constraints. 2018 (book)</w:t>
      </w:r>
    </w:p>
    <w:p>
      <w:pPr>
        <w:spacing w:line="360" w:before="0" w:after="0"/>
        <w:ind w:firstLine="720"/>
        <w:jc w:val="both"/>
      </w:pPr>
      <w:r>
        <w:t xml:space="preserve">6. European Astrobiology Network Association. Computational Approaches in Astrobiology. 2019 (internet-resource)</w:t>
      </w:r>
    </w:p>
    <w:p>
      <w:pPr>
        <w:spacing w:line="360" w:before="0" w:after="0"/>
        <w:ind w:firstLine="720"/>
        <w:jc w:val="both"/>
      </w:pPr>
      <w:r>
        <w:t xml:space="preserve">7. Bains, W.. Computer Models in Astrobiology: A Review. 2014 (article)</w:t>
      </w:r>
    </w:p>
    <w:p>
      <w:pPr>
        <w:spacing w:line="360" w:before="0" w:after="0"/>
        <w:ind w:firstLine="720"/>
        <w:jc w:val="both"/>
      </w:pPr>
      <w:r>
        <w:t xml:space="preserve">8. Des Marais, D.J., Walter, M.R.. Astrobiology: Exploring the Origins, Evolution, and Distribution of Life in the Universe. 2019 (book)</w:t>
      </w:r>
    </w:p>
    <w:p>
      <w:pPr>
        <w:spacing w:line="360" w:before="0" w:after="0"/>
        <w:ind w:firstLine="720"/>
        <w:jc w:val="both"/>
      </w:pPr>
      <w:r>
        <w:t xml:space="preserve">9. SETI Institute. Machine Learning in Astrobiology. 2021 (internet-resource)</w:t>
      </w:r>
    </w:p>
    <w:p>
      <w:pPr>
        <w:spacing w:line="360" w:before="0" w:after="0"/>
        <w:ind w:firstLine="720"/>
        <w:jc w:val="both"/>
      </w:pPr>
      <w:r>
        <w:t xml:space="preserve">10. Cottin, H., et al.. Astrobiology and the Possibility of Life on Earth and Elsewhere. 2017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2025-07-01T07:28:53.738Z</dcterms:created>
  <dcterms:modified xsi:type="dcterms:W3CDTF">2025-07-01T07:28:53.738Z</dcterms:modified>
</cp:coreProperties>
</file>

<file path=docProps/custom.xml><?xml version="1.0" encoding="utf-8"?>
<Properties xmlns="http://schemas.openxmlformats.org/officeDocument/2006/custom-properties" xmlns:vt="http://schemas.openxmlformats.org/officeDocument/2006/docPropsVTypes"/>
</file>