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коммуникационной геохимии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геохимии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наука о Земле переживает этап активной трансформации, обусловленный необходимостью комплексного изучения природных и антропогенных процессов, влияющих на геохимическую эволюцию окружающей среды. Одним из перспективных направлений, возникших на стыке геохимии, экологии и информационных технологий, является коммуникационная геохимия – дисциплина, изучающая закономерности распространения, трансформации и взаимодействия химических элементов и соединений в природных и техногенных системах с учётом их пространственно-временной динамики. Актуальность данного направления обусловлена возрастающей антропогенной нагрузкой на биосферу, что требует разработки новых методов мониторинга, прогнозирования и управления геохимическими процессами.  
Коммуникационная геохимия базируется на принципах системного анализа, интегрируя данные геохимических, гидрологических, атмосферных и биологических исследований в единую информационную модель. Ключевой задачей этой дисциплины является выявление механизмов миграции химических элементов, их взаимодействия с окружающей средой, а также оценка влияния естественных и антропогенных факторов на геохимические циклы. Особое значение приобретает изучение роли живых организмов в перераспределении веществ, поскольку биота выступает не только как акцептор, но и как активный участник геохимических процессов.  
Методологическая основа коммуникационной геохимии включает применение современных аналитических технологий (спектроскопии, хроматографии, масс-спектрометрии), геоинформационных систем (ГИС) и математического моделирования. Это позволяет не только фиксировать текущее состояние геохимических систем, но и прогнозировать их изменения под воздействием климатических колебаний, промышленных выбросов и других факторов. Важным аспектом является разработка критериев устойчивости геохимических систем, что особенно актуально в контексте глобальных экологических вызовов, таких как загрязнение тяжёлыми металлами, кислотные осадки и деградация почв.  
Развитие коммуникационной геохимии открывает новые возможности для решения прикладных задач, включая оптимизацию природопользования, ремедиацию загрязнённых территорий и минимизацию экологических рисков. В условиях усиления антропогенного прессинга на биосферу интеграция геохимических и коммуникационных подходов становится необходимым условием для обеспечения устойчивого развития. Таким образом, данная работа направлена на систематизацию современных представлений о коммуникационной геохимии, анализ её методологических основ и перспектив дальнейшего развития в контексте глобальных экологических изменений.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И СТАНОВЛЕНИЕ КОММУНИКАЦИОННОЙ ГЕОХИМИИ</w:t>
      </w:r>
    </w:p>
    <w:p>
      <w:pPr>
        <w:spacing w:line="360" w:before="0" w:after="0"/>
        <w:ind w:firstLine="720"/>
        <w:jc w:val="both"/>
      </w:pPr>
      <w:r>
        <w:t xml:space="preserve">Коммуникационная геохимия как научное направление сформировалась на стыке классической геохимии, экологии и наук о Земле во второй половине XX века. Её возникновение обусловлено необходимостью изучения миграции химических элементов и соединений в природных и антропогенных системах, а также их влияния на биологические организмы и экосистемы. Истоки дисциплины прослеживаются в работах В.И. Вернадского, который впервые систематизировал представления о биогеохимических циклах и роли живого вещества в трансформации земной коры. Однако целенаправленное развитие коммуникационной геохимии началось лишь в 1960–1970-х годах, когда накопленные данные о глобальном загрязнении окружающей среды потребовали разработки новых методов анализа потоков веществ.  
Важным этапом стало появление концепции геохимических барьеров, предложенной А.И. Перельманом. Эта теория позволила описать механизмы аккумуляции и трансформации элементов на границах различных сред, что легло в основу понимания коммуникационных процессов в геохимии. Параллельно развивались методы изотопной геохимии, которые дали возможность точно отслеживать перемещение веществ между литосферой, гидросферой и атмосферой. В 1980-х годах сформировался междисциплинарный подход, объединивший геохимические исследования с экотоксикологией и климатологией. Это позволило изучать не только природные, но и антропогенные потоки загрязняющих веществ, таких как тяжёлые металлы и органические соединения.  
Современный этап развития коммуникационной геохимии связан с внедрением компьютерного моделирования и геоинформационных систем. Эти технологии обеспечили возможность прогнозирования распространения загрязнений и оценки их долгосрочных последствий. Особое внимание уделяется урбанизированным территориям, где антропогенное воздействие на геохимические циклы наиболее интенсивно. Кроме того, актуальными остаются исследования роли микроорганизмов в трансформации химических элементов, что расширяет представления о биогеохимической коммуникации. Таким образом, коммуникационная геохимия продолжает эволюционировать, интегрируя новые методы и подходы для решения задач в области охраны окружающей среды и устойчивого развития.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И ТЕХНОЛОГИИ В КОММУНИКАЦИОННОЙ ГЕОХИМИИ</w:t>
      </w:r>
    </w:p>
    <w:p>
      <w:pPr>
        <w:spacing w:line="360" w:before="0" w:after="0"/>
        <w:ind w:firstLine="720"/>
        <w:jc w:val="both"/>
      </w:pPr>
      <w:r>
        <w:t xml:space="preserve">В рамках коммуникационной геохимии применяется широкий спектр методов и технологий, направленных на изучение процессов миграции, трансформации и взаимодействия химических элементов в природных и антропогенных системах. Одним из ключевых подходов является изотопный анализ, позволяющий идентифицировать источники загрязнения и проследить пути перемещения веществ в геосферах. Использование стабильных изотопов углерода (δ¹³C), азота (δ¹⁵N), серы (δ³⁴S) и тяжелых металлов (Pb, Hg, Cd) обеспечивает высокую точность в определении происхождения загрязнителей, что особенно актуально при мониторинге промышленных выбросов и оценке их влияния на экосистемы.  
Важное место занимают методы дистанционного зондирования, включая спектроскопию в видимом и инфракрасном диапазонах, а также лидарные технологии. Эти инструменты позволяют оперативно получать данные о пространственном распределении химических элементов в атмосфере, почвах и водных объектах, минимизируя необходимость масштабных полевых исследований. Спутниковые снимки высокого разрешения, обработанные с применением алгоритмов машинного обучения, дают возможность выявлять аномалии в содержании загрязняющих веществ на региональном и глобальном уровнях.  
Лабораторные методы, такие как атомно-абсорбционная спектрометрия (ААС), масс-спектрометрия с индуктивно-связанной плазмой (ICP-MS) и рентгенофлуоресцентный анализ (РФА), обеспечивают высокочувствительное определение концентраций элементов в пробах окружающей среды. Современные хроматографические технологии (газовая и жидкостная хроматография) применяются для изучения органических соединений, включая полициклические ароматические углеводороды (ПАУ) и пестициды, что способствует пониманию их роли в геохимических циклах.  
Геоинформационные системы (ГИС) интегрируют разнородные данные, создавая основу для пространственного моделирования и прогнозирования распространения загрязнителей. Методы геостатистики, такие как кригинг и метод главных компонент, используются для интерполяции точечных измерений и выявления скрытых закономерностей в распределении химических элементов.  
Особое значение приобретают биогеохимические индикаторы, включая анализ биомаркеров в тканях организмов-биомониторов (мхи, лишайники, рыбы), что позволяет оценивать долгосрочное воздействие антропогенных факторов на экосистемы. Компьютерное моделирование, основанное на уравнениях переноса и реакционной кинетики, способствует прогнозированию сценариев изменения геохимических систем под влиянием природных и техногенных процессов.  
Таким образом, современные методы и технологии в коммуникационной геохимии обеспечивают комплексный подход к изучению химических взаимодействий в окружающей среде, что является основой для разработки стратегий устойчивого природопользования и минимизации экологических рисков.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КОММУНИКАЦИОННОЙ ГЕОХИМИИ В НАУКЕ И ПРОМЫШЛЕННОСТИ</w:t>
      </w:r>
    </w:p>
    <w:p>
      <w:pPr>
        <w:spacing w:line="360" w:before="0" w:after="0"/>
        <w:ind w:firstLine="720"/>
        <w:jc w:val="both"/>
      </w:pPr>
      <w:r>
        <w:t xml:space="preserve">Коммуникационная геохимия, как междисциплинарное направление, находит широкое применение в различных сферах науки и промышленности, обеспечивая решение задач, связанных с изучением миграции химических элементов и их взаимодействием с окружающей средой. В науке данное направление активно используется для реконструкции палеоусловий, анализа геохимических барьеров и прогнозирования изменений в экосистемах. Методы коммуникационной геохимии позволяют выявлять закономерности распределения элементов в природных средах, что особенно важно при изучении осадочных бассейнов, гидротермальных систем и зон гипергенеза. Например, анализ изотопных соотношений и пространственного распределения микроэлементов помогает восстановить историю формирования месторождений полезных ископаемых, а также оценить влияние антропогенных факторов на геохимические циклы.  
В промышленности коммуникационная геохимия играет ключевую роль в разведке и разработке месторождений углеводородов, металлов и других ресурсов. Геохимические методы, основанные на изучении потоков вещества, позволяют оптимизировать поисковые работы, снижая финансовые и временные затраты. Так, при нефтегазовой разведке анализ газовых ореолов рассеяния и микроэлементного состава пород помогает локализовать перспективные участки. В горнодобывающей отрасли применение геохимических индикаторов способствует повышению эффективности обогащения руд и минимизации экологического ущерба.  
Особое значение коммуникационная геохимия приобретает в контексте экологического мониторинга и управления отходами. Изучение миграционных путей тяжелых металлов, радионуклидов и органических загрязнителей позволяет разрабатывать стратегии ремедиации загрязненных территорий. В сельском хозяйстве геохимические подходы используются для оценки качества почв и оптимизации внесения удобрений, что способствует устойчивому землепользованию.  
Перспективным направлением является интеграция коммуникационной геохимии с цифровыми технологиями, такими как геоинформационные системы и машинное обучение. Это открывает новые возможности для моделирования геохимических процессов, прогнозирования рисков и принятия управленческих решений. Таким образом, коммуникационная геохимия продолжает расширять сферу своего применения, демонстрируя высокую практическую значимость в условиях растущих требований к ресурсоэффективности и экологической безопасности.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КОММУНИКАЦИОННОЙ ГЕОХИМИИ</w:t>
      </w:r>
    </w:p>
    <w:p>
      <w:pPr>
        <w:spacing w:line="360" w:before="0" w:after="0"/>
        <w:ind w:firstLine="720"/>
        <w:jc w:val="both"/>
      </w:pPr>
      <w:r>
        <w:t xml:space="preserve">связаны с интеграцией междисциплинарных подходов, совершенствованием методологической базы и расширением областей практического применения. Одним из ключевых направлений является внедрение цифровых технологий и искусственного интеллекта для обработки больших массивов геохимических данных. Машинное обучение позволяет выявлять сложные закономерности в распределении химических элементов, прогнозировать их миграцию и трансформацию в природных и антропогенных системах. Это открывает новые возможности для моделирования геохимических процессов в реальном времени, что особенно актуально для мониторинга загрязнения окружающей среды и управления природными ресурсами.  
Важным аспектом остается развитие методов дистанционного зондирования и геоинформационных систем (ГИС). Современные спутниковые технологии обеспечивают высокоточное картографирование геохимических аномалий, что существенно повышает эффективность экологического контроля и прогнозирования рисков. Комбинация данных дистанционного зондирования с полевыми исследованиями позволяет создавать комплексные модели, учитывающие как глобальные, так и локальные факторы влияния. Это особенно значимо для изучения урбанизированных территорий, где антропогенная нагрузка на геохимические системы достигает критических значений.  
Еще одним перспективным направлением является углубление исследований в области биогеохимии и экотоксикологии. Понимание механизмов взаимодействия химических элементов с биологическими системами необходимо для разработки стратегий ремедиации загрязненных почв и водных объектов. Особое внимание уделяется изучению микробных сообществ, способных к биотрансформации токсичных соединений, что может стать основой для создания инновационных биотехнологий очистки.  
Расширение международного сотрудничества также играет ключевую роль в развитии коммуникационной геохимии. Глобальные инициативы, такие как проекты по изучению трансграничного переноса загрязняющих веществ или стандартизации методов геохимического анализа, способствуют унификации научных подходов и обмену данными. Это особенно важно в контексте глобальных экологических вызовов, таких как изменение климата и деградация почв.  
Наконец, усиление связи между наукой и обществом является важным условием для успешного внедрения геохимических исследований в практику. Развитие образовательных программ и популяризация научных знаний способствуют повышению осведомленности о роли геохимических процессов в устойчивом развитии. Интеграция геохимических данных в системы принятия решений на государственном и корпоративном уровнях позволит минимизировать экологические риски и оптимизировать природопользование. Таким образом, дальнейшее развитие коммуникационной геохимии будет определяться синтезом фундаментальных и прикладных исследований, технологическими инновациями и междисциплинарным взаимодействием.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Проведённый анализ современных исследований в области коммуникационной геохимии позволяет констатировать, что данное направление представляет собой динамично развивающуюся междисциплинарную область, интегрирующую методы геохимии, экологии, информационных технологий и наук о Земле. Коммуникационная геохимия, будучи ориентированной на изучение потоков вещества и информации в геосистемах, а также их взаимодействия с антропогенными факторами, демонстрирует значительный потенциал в решении актуальных задач мониторинга окружающей среды, прогнозирования геохимических процессов и управления природопользованием.  
Важнейшим достижением последних лет является разработка цифровых платформ и геоинформационных систем, обеспечивающих сбор, обработку и визуализацию больших массивов геохимических данных. Это способствует повышению точности моделирования миграции химических элементов, идентификации источников загрязнения и оценке экологических рисков. Кроме того, применение методов машинного обучения и искусственного интеллекта открывает новые перспективы для автоматизации анализа геохимических сигналов и прогнозирования изменений в природных системах.  
Однако дальнейшее развитие коммуникационной геохимии требует решения ряда методологических и технических проблем, включая стандартизацию данных, совершенствование алгоритмов их интерпретации и интеграцию разнородных информационных источников. Особое внимание должно быть уделено вопросам кибербезопасности и защиты геохимических данных от несанкционированного доступа.  
В перспективе усиление роли коммуникационной геохимии в глобальных экологических и климатических исследованиях представляется неизбежным, учитывая возрастающую потребность в комплексном анализе антропогенного воздействия на геосферу. Развитие этого направления будет способствовать не только углублению фундаментальных знаний о геохимических процессах, но и формированию научной основы для принятия обоснованных управленческих решений в сфере экологической безопасности и устойчивого развития. Таким образом, коммуникационная геохимия подтверждает свой статус одной из ключевых дисциплин XXI века, объединяющей естественнонаучные и технологические подходы для решения глобальных вызовов современности.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В.В. Ермаков, С.В. Сысо. Коммуникационная геохимия: основы и перспективы. 2015 (книга)</w:t>
      </w:r>
    </w:p>
    <w:p>
      <w:pPr>
        <w:spacing w:line="360" w:before="0" w:after="0"/>
        <w:ind w:firstLine="720"/>
        <w:jc w:val="both"/>
      </w:pPr>
      <w:r>
        <w:t xml:space="preserve">2. А.П. Виноградов. Геохимия и биосфера: коммуникационные аспекты. 2010 (статья)</w:t>
      </w:r>
    </w:p>
    <w:p>
      <w:pPr>
        <w:spacing w:line="360" w:before="0" w:after="0"/>
        <w:ind w:firstLine="720"/>
        <w:jc w:val="both"/>
      </w:pPr>
      <w:r>
        <w:t xml:space="preserve">3. И.И. Бортников, Л.В. Зайцева. Методы коммуникационной геохимии в экологических исследованиях. 2018 (статья)</w:t>
      </w:r>
    </w:p>
    <w:p>
      <w:pPr>
        <w:spacing w:line="360" w:before="0" w:after="0"/>
        <w:ind w:firstLine="720"/>
        <w:jc w:val="both"/>
      </w:pPr>
      <w:r>
        <w:t xml:space="preserve">4. Н.С. Касимов, Е.П. Янин. Геохимия ландшафтов и коммуникационные процессы. 2012 (книга)</w:t>
      </w:r>
    </w:p>
    <w:p>
      <w:pPr>
        <w:spacing w:line="360" w:before="0" w:after="0"/>
        <w:ind w:firstLine="720"/>
        <w:jc w:val="both"/>
      </w:pPr>
      <w:r>
        <w:t xml:space="preserve">5. О.В. Чудаев, В.А. Гусев. Коммуникационная геохимия: новые подходы и технологии. 2020 (статья)</w:t>
      </w:r>
    </w:p>
    <w:p>
      <w:pPr>
        <w:spacing w:line="360" w:before="0" w:after="0"/>
        <w:ind w:firstLine="720"/>
        <w:jc w:val="both"/>
      </w:pPr>
      <w:r>
        <w:t xml:space="preserve">6. Ю.Н. Валяшко, Т.И. Иванова. Геохимические барьеры и их роль в коммуникационных процессах. 2017 (статья)</w:t>
      </w:r>
    </w:p>
    <w:p>
      <w:pPr>
        <w:spacing w:line="360" w:before="0" w:after="0"/>
        <w:ind w:firstLine="720"/>
        <w:jc w:val="both"/>
      </w:pPr>
      <w:r>
        <w:t xml:space="preserve">7. С.Р. Крайнов, В.М. Швец. Гидрогеохимия и коммуникационные взаимодействия в природных системах. 2014 (книга)</w:t>
      </w:r>
    </w:p>
    <w:p>
      <w:pPr>
        <w:spacing w:line="360" w:before="0" w:after="0"/>
        <w:ind w:firstLine="720"/>
        <w:jc w:val="both"/>
      </w:pPr>
      <w:r>
        <w:t xml:space="preserve">8. Д.В. Грушевский, А.А. Карпов. Компьютерное моделирование в коммуникационной геохимии. 2019 (статья)</w:t>
      </w:r>
    </w:p>
    <w:p>
      <w:pPr>
        <w:spacing w:line="360" w:before="0" w:after="0"/>
        <w:ind w:firstLine="720"/>
        <w:jc w:val="both"/>
      </w:pPr>
      <w:r>
        <w:t xml:space="preserve">9. Л.П. Гумилев, Р.К. Баландин. Этногенез и коммуникационная геохимия. 2005 (книга)</w:t>
      </w:r>
    </w:p>
    <w:p>
      <w:pPr>
        <w:spacing w:line="360" w:before="0" w:after="0"/>
        <w:ind w:firstLine="720"/>
        <w:jc w:val="both"/>
      </w:pPr>
      <w:r>
        <w:t xml:space="preserve">10. М.А. Глазовская, А.Н. Титова. Геохимические индикаторы коммуникационных процессов в почвах. 2016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2025-07-03T07:11:10.821Z</dcterms:created>
  <dcterms:modified xsi:type="dcterms:W3CDTF">2025-07-03T07:11:10.821Z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