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искусственного интеллекта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искусственного интеллекта и больших данных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искусственного интеллекта (ИИ), который становится ключевым фактором трансформации экономики, науки и общества. Искусственный интеллект, определяемый как способность машин имитировать когнитивные функции человека, такие как обучение, рассуждение и принятие решений, прошел значительный эволюционный путь — от теоретических концепций середины XX века до практических приложений, пронизывающих все сферы человеческой деятельности. Актуальность исследования данной темы обусловлена не только технологическими достижениями, но и profound социально-экономическими последствиями, включая вопросы этики, безопасности и регулирования.  
Исторически развитие ИИ можно разделить на несколько этапов, каждый из которых связан с прорывами в алгоритмах, вычислительных мощностях и доступности данных. Первые работы в области ИИ, такие как создание логических моделей Аланом Тьюрингом и разработка перцептрона Фрэнком Розенблаттом, заложили теоретическую основу для последующих исследований. Однако ограниченные вычислительные ресурсы и отсутствие больших данных долгое время сдерживали прогресс. Ситуация изменилась в начале XXI века благодаря распространению глубокого обучения (deep learning), увеличению производительности графических процессоров (GPU) и появлению обширных цифровых массивов информации.  
Современные системы ИИ демонстрируют впечатляющие результаты в таких областях, как компьютерное зрение, обработка естественного языка (NLP), автономные транспортные средства и медицинская диагностика. Тем не менее, несмотря на очевидные успехи, остаются фундаментальные вызовы, включая проблему объяснимости (explainability AI), устойчивости к adversarial-атакам и этические дилемы, связанные с автономным принятием решений. Кроме того, широкое внедрение ИИ порождает дискуссии о его влиянии на рынок труда, приватность данных и глобальное неравенство.  
Целью данного реферата является систематический анализ развития искусственного интеллекта с акцентом на ключевые технологические вехи, современные тенденции и перспективы дальнейшего совершенствования. В работе рассматриваются как теоретические аспекты (архитектуры нейронных сетей, методы машинного обучения), так и прикладные реализации, а также обсуждаются возможные сценарии эволюции ИИ в контексте глобальных вызовов. Исследование опирается на научные публикации, аналитические отчеты и данные экспериментальных разработок, что позволяет обеспечить комплексный и объективный взгляд на проблематику.  
Таким образом, изучение развития искусственного интеллекта представляет собой междисциплинарную задачу, требующую интеграции знаний из компьютерных наук, когнитивной психологии, философии и социологии. Понимание закономерностей и направлений эволюции ИИ необходимо не только для прогнозирования технологических трендов, но и для формирования стратегий устойчивого развития в условиях цифровой трансформации.</w:t>
      </w:r>
    </w:p>
    <w:p>
      <w:pPr>
        <w:pStyle w:val="Heading1"/>
        <w:pageBreakBefore/>
        <w:spacing w:line="360" w:before="0" w:after="0"/>
        <w:jc w:val="center"/>
      </w:pPr>
      <w:r>
        <w:t xml:space="preserve">ИСТОРИЯ РАЗВИТИЯ ИСКУССТВЕННОГО ИНТЕЛЛЕКТА</w:t>
      </w:r>
    </w:p>
    <w:p>
      <w:pPr>
        <w:spacing w:line="360" w:before="0" w:after="0"/>
        <w:ind w:firstLine="720"/>
        <w:jc w:val="both"/>
      </w:pPr>
      <w:r>
        <w:t xml:space="preserve">Развитие искусственного интеллекта как научной дисциплины берёт начало в середине XX века, однако его концептуальные предпосылки уходят корнями в более ранние периоды. Первые попытки формализации мышления и создания механических устройств, способных имитировать интеллектуальные процессы, прослеживаются ещё в античности. Так, работы Аристотеля по логике и силлогистике заложили основы для последующего развития алгоритмического мышления. В XVII веке Рене Декарт выдвинул идею о том, что тело живого существа можно рассматривать как сложный механизм, что косвенно повлияло на представления о возможности моделирования разума.  
Современная история искусственного интеллекта началась в 1940–1950-х годах с появления первых электронных вычислительных машин и теоретических работ, посвящённых машинному обучению и автоматизации логических операций. Важным этапом стало создание теста Тьюринга в 1950 году, предложенного Аланом Тьюрингом в статье «Вычислительные машины и разум». Этот тест стал критерием для определения способности машины демонстрировать поведение, неотличимое от человеческого. В 1956 году на Дартмутской конференции, организованной Джоном Маккарти, Марвином Мински, Натаниэлем Рочестером и Клодом Шенноном, термин «искусственный интеллект» был официально введён в научный оборот.  
1960–1970-е годы ознаменовались активными исследованиями в области символьного ИИ, основанного на манипуляции символами и логических правилах. Разрабатывались экспертные системы, такие как Dendral и MYCIN, способные решать узкоспециализированные задачи в химии и медицине. Однако ограниченность вычислительных мощностей и сложность обработки неструктурированных данных привели к так называемой «зиме ИИ» — периоду снижения финансирования и интереса к этой области.  
Возрождение искусственного интеллекта произошло в 1980–1990-х годах благодаря развитию нейронных сетей и статистических методов машинного обучения. Работы Джона Хопфилда, Джеффри Хинтона и других учёных заложили основы глубокого обучения. В 1997 году IBM Deep Blue одержал победу над чемпионом мира по шахматам Гарри Каспаровым, что стало важным символическим достижением.  
XXI век принёс революционные изменения благодаря увеличению объёмов данных, развитию алгоритмов и появлению мощных графических процессоров. Глубокие нейронные сети, такие как свёрточные (CNN) и рекуррентные (RNN), позволили добиться прорывов в распознавании образов, обработке естественного языка и генеративном моделировании. В 2016 году AlphaGo от DeepMind победил чемпиона мира по игре Go, продемонстрировав способность ИИ решать задачи, требующие интуиции и стратегического мышления.  
Современный этап развития искусственного интеллекта характеризуется интеграцией ИИ в повседневную жизнь, от голосовых помощников до автономных транспортных средств. Однако остаются нерешённые вопросы, связанные с этикой, объяснимостью решений и ограничениями существующих моделей. История ИИ демонстрирует, что его развитие — это чередование периодов оптимизма, разочарований и новых открытий, что подчёркивает сложность и многогранность этой дисциплины.</w:t>
      </w:r>
    </w:p>
    <w:p>
      <w:pPr>
        <w:pStyle w:val="Heading1"/>
        <w:pageBreakBefore/>
        <w:spacing w:line="360" w:before="0" w:after="0"/>
        <w:jc w:val="center"/>
      </w:pPr>
      <w:r>
        <w:t xml:space="preserve">ОСНОВНЫЕ МЕТОДЫ И ТЕХНОЛОГИИ ИИ</w:t>
      </w:r>
    </w:p>
    <w:p>
      <w:pPr>
        <w:spacing w:line="360" w:before="0" w:after="0"/>
        <w:ind w:firstLine="720"/>
        <w:jc w:val="both"/>
      </w:pPr>
      <w:r>
        <w:t xml:space="preserve">Современные методы и технологии искусственного интеллекта (ИИ) представляют собой совокупность подходов, направленных на создание систем, способных выполнять задачи, традиционно требующие человеческого интеллекта. Ключевыми направлениями в данной области являются машинное обучение, нейронные сети, обработка естественного языка, компьютерное зрение и экспертные системы.  
Машинное обучение (МО) составляет основу многих современных ИИ-систем. Оно подразделяется на три основных типа: обучение с учителем, обучение без учителя и обучение с подкреплением. В первом случае алгоритм обучается на размеченных данных, где каждому входному значению соответствует правильный ответ. Во втором — система выявляет скрытые закономерности в неразмеченных данных, что особенно полезно для кластеризации и анализа больших массивов информации. Третий тип предполагает взаимодействие с окружающей средой, где алгоритм получает обратную связь в виде вознаграждения или штрафа, что позволяет ему оптимизировать стратегию поведения.  
Нейронные сети, вдохновленные биологическими нейронами, являются одним из наиболее эффективных инструментов машинного обучения. Глубокие нейронные сети (DNN) состоят из множества слоев, что позволяет им обрабатывать сложные данные, такие как изображения, звуки и тексты. Сверточные нейронные сети (CNN) широко применяются в компьютерном зрении, а рекуррентные (RNN) и трансформерные архитектуры — в обработке последовательностей, включая речь и текст.  
Обработка естественного языка (NLP) — это направление, связанное с анализом и генерацией человеческой речи. Современные NLP-системы, такие как BERT и GPT, используют трансформеры для понимания контекста и семантики текста. Эти модели способны выполнять перевод, суммирование, ответы на вопросы и даже генерацию осмысленных текстов.  
Компьютерное зрение (CV) позволяет машинам интерпретировать визуальную информацию. Методы CV включают обнаружение объектов, сегментацию изображений и распознавание лиц. Алгоритмы, основанные на CNN, достигли высокой точности в этих задачах, что открыло возможности для применения в медицине, автономных транспортных средствах и системах безопасности.  
Экспертные системы, хотя и уступают по популярности методам машинного обучения, остаются важным инструментом в областях, где требуется логический вывод на основе правил. Они моделируют знания экспертов в конкретной предметной области и используются, например, в диагностике заболеваний или технической поддержке.  
Дополнительно следует отметить эволюционные алгоритмы, которые имитируют процессы естественного отбора для решения оптимизационных задач, а также методы обработки больших данных, такие как MapReduce и Spark, обеспечивающие масштабируемость ИИ-решений.  
Таким образом, развитие методов и технологий ИИ охватывает широкий спектр подходов, каждый из которых имеет свои преимущества и ограничения. Комбинация этих методов позволяет создавать гибридные системы, способные решать сложные задачи в различных сферах человеческой деятельности.</w:t>
      </w:r>
    </w:p>
    <w:p>
      <w:pPr>
        <w:pStyle w:val="Heading1"/>
        <w:pageBreakBefore/>
        <w:spacing w:line="360" w:before="0" w:after="0"/>
        <w:jc w:val="center"/>
      </w:pPr>
      <w:r>
        <w:t xml:space="preserve">ПРИМЕНЕНИЕ ИСКУССТВЕННОГО ИНТЕЛЛЕКТА В РАЗЛИЧНЫХ СФЕРАХ</w:t>
      </w:r>
    </w:p>
    <w:p>
      <w:pPr>
        <w:spacing w:line="360" w:before="0" w:after="0"/>
        <w:ind w:firstLine="720"/>
        <w:jc w:val="both"/>
      </w:pPr>
      <w:r>
        <w:t xml:space="preserve">Современные достижения в области искусственного интеллекта (ИИ) открывают широкие возможности для его внедрения в разнообразные сферы человеческой деятельности. Одним из наиболее значимых направлений является медицина, где ИИ применяется для диагностики заболеваний, анализа медицинских изображений и прогнозирования течения болезней. Алгоритмы машинного обучения, такие как глубокие нейронные сети, демонстрируют высокую точность в распознавании патологий на рентгеновских снимках, КТ и МРТ, что позволяет сократить время постановки диагноза и минимизировать человеческие ошибки. Кроме того, ИИ используется для персонализированного подбора лекарств и разработки новых фармацевтических препаратов, ускоряя процессы доклинических и клинических испытаний.  
В сфере финансовых технологий ИИ играет ключевую роль в автоматизации процессов, управлении рисками и выявлении мошеннических операций. Банки и инвестиционные компании активно внедряют алгоритмы для анализа больших объемов данных, прогнозирования рыночных тенденций и оптимизации портфелей. Системы на основе ИИ способны обнаруживать аномалии в транзакциях в режиме реального времени, что значительно повышает уровень безопасности финансовых операций. Кроме того, чат-боты и виртуальные ассистенты, использующие обработку естественного языка, улучшают качество обслуживания клиентов, сокращая нагрузку на персонал.  
Транспортная отрасль также претерпевает значительные изменения благодаря внедрению ИИ. Автономные транспортные средства, оснащенные системами компьютерного зрения и машинного обучения, способны анализировать дорожную обстановку, предсказывать поведение других участников движения и принимать решения в сложных условиях. Умные системы управления трафиком оптимизируют маршруты общественного транспорта, снижая загруженность дорог и уменьшая выбросы вредных веществ. В логистике ИИ применяется для прогнозирования спроса, управления цепями поставок и автоматизации складских процессов, что повышает эффективность всей отрасли.  
Образование является еще одной областью, где ИИ находит активное применение. Адаптивные обучающие системы, основанные на алгоритмах машинного обучения, позволяют персонализировать образовательные программы, учитывая индивидуальные особенности и уровень подготовки учащихся. Интеллектуальные системы оценки знаний способны анализировать письменные работы и даже устные ответы, предоставляя обратную связь в режиме реального времени. Виртуальные тьюторы и образовательные платформы с элементами ИИ расширяют доступ к качественному обучению, особенно в регионах с ограниченными ресурсами.  
В промышленности ИИ используется для повышения эффективности производства за счет предиктивной аналитики и автоматизированного контроля качества. Системы мониторинга оборудования на основе ИИ предсказывают возможные поломки, минимизируя простои и снижая затраты на обслуживание. Роботизированные комплексы, оснащенные компьютерным зрением, выполняют сложные операции с высокой точностью, что особенно востребовано в автомобилестроении и микроэлектронике.  
Таким образом, искусственный интеллект становится неотъемлемой частью современных технологических процессов, трансформируя традиционные подходы и создавая новые возможности для развития общества. Его внедрение в различные сферы деятельности способствует повышению эффективности, снижению затрат и улучшению качества жизни, что делает ИИ одним из ключевых драйверов инноваций в XXI веке.</w:t>
      </w:r>
    </w:p>
    <w:p>
      <w:pPr>
        <w:pStyle w:val="Heading1"/>
        <w:pageBreakBefore/>
        <w:spacing w:line="360" w:before="0" w:after="0"/>
        <w:jc w:val="center"/>
      </w:pPr>
      <w:r>
        <w:t xml:space="preserve">ЭТИЧЕСКИЕ И СОЦИАЛЬНЫЕ АСПЕКТЫ РАЗВИТИЯ ИИ</w:t>
      </w:r>
    </w:p>
    <w:p>
      <w:pPr>
        <w:spacing w:line="360" w:before="0" w:after="0"/>
        <w:ind w:firstLine="720"/>
        <w:jc w:val="both"/>
      </w:pPr>
      <w:r>
        <w:t xml:space="preserve">Развитие искусственного интеллекта сопровождается значительными этическими и социальными вызовами, требующими глубокого анализа и регулирования. Одной из ключевых проблем является вопрос ответственности за решения, принимаемые автономными системами. В случаях, когда ИИ участвует в принятии решений, влияющих на жизнь людей (например, в медицине, юриспруденции или управлении транспортом), возникает необходимость четкого определения субъекта ответственности: разработчика, оператора или самого алгоритма. Отсутствие прозрачности в работе сложных нейросетевых моделей усложняет эту задачу, поскольку даже создатели систем не всегда могут объяснить логику принятия решений.  
Другой важный аспект — влияние ИИ на рынок труда. Автоматизация процессов приводит к исчезновению ряда профессий, что требует пересмотра системы образования и социальной поддержки. В то же время создаются новые специальности, связанные с разработкой и обслуживанием ИИ, однако переход работников в эти сферы затруднен из-за необходимости высокой квалификации. Это усиливает социальное неравенство, поскольку группы населения с ограниченным доступом к образованию оказываются в уязвимом положении. Государства и корпорации должны разрабатывать стратегии переподготовки кадров, чтобы минимизировать негативные последствия.  
Проблема предвзятости алгоритмов также остается актуальной. ИИ обучается на данных, которые могут содержать скрытые стереотипы, что приводит к дискриминационным решениям. Например, системы распознавания лиц демонстрируют меньшую точность при работе с людьми определенных этнических групп, а алгоритмы кредитного скоринга могут необоснованно занижать оценки для некоторых категорий заемщиков. Устранение таких перекосов требует не только технических доработок, но и пересмотра принципов сбора и обработки данных.  
Конфиденциальность данных — еще одна критическая тема. ИИ-системы требуют огромных объемов информации для обучения, что повышает риски утечек и несанкционированного использования персональных данных. Регуляторные меры, такие как Общий регламент по защите данных (GDPR) в ЕС, устанавливают рамки для сбора и обработки информации, однако глобальная гармонизация законодательства в этой области остается недостигнутой.  
Наконец, существует угроза использования ИИ в военных целях. Автономные боевые системы, способные принимать решения без участия человека, создают риски эскалации конфликтов и снижения контроля над применением силы. Международное сообщество обсуждает возможность запрета подобных технологий, однако отсутствие единой позиции замедляет принятие эффективных мер.  
Таким образом, развитие искусственного интеллекта требует не только технологических инноваций, но и формирования этических норм, правовых механизмов и социальных программ, направленных на минимизацию рисков и справедливое распределение выгод. Без комплексного подхода прогресс в этой области может привести к усилению существующих проблем и возникновению новых кризисов.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искусственного интеллекта представляет собой один из наиболее динамичных и значимых процессов в современной науке и технологиях. За последние десятилетия достигнуты впечатляющие результаты в области машинного обучения, нейронных сетей, обработки естественного языка и других направлений ИИ. Эти достижения не только расширяют границы познания, но и оказывают трансформационное воздействие на различные сферы человеческой деятельности, включая медицину, экономику, образование и промышленность.  
Однако стремительное развитие ИИ сопровождается рядом вызовов и этических дилемм. Вопросы, связанные с безопасностью, приватностью данных, автономией принятия решений и потенциальной заменой человеческого труда, требуют глубокого осмысления и регулирования. Необходимость разработки нормативно-правовой базы, способной адаптироваться к быстро меняющимся технологическим реалиям, становится всё более очевидной. Кроме того, важно учитывать риски, связанные с возможным злоупотреблением ИИ, что подчёркивает важность международного сотрудничества в этой области.  
Перспективы дальнейшего развития искусственного интеллекта остаются крайне многообещающими. Углублённое изучение когнитивных архитектур, создание более эффективных алгоритмов обучения и интеграция ИИ с другими передовыми технологиями, такими как квантовые вычисления и биотехнологии, открывают новые горизонты для исследований. Вместе с тем, ключевым условием устойчивого прогресса является баланс между технологическими инновациями и социально-этическими аспектами их применения.  
Таким образом, искусственный интеллект продолжает оставаться одной из центральных тем научного дискурса XXI века. Его развитие требует не только технических и методологических прорывов, но и комплексного подхода, учитывающего гуманитарные, философские и правовые аспекты. Будущие исследования в этой области должны быть направлены как на совершенствование технологий, так и на минимизацию потенциальных рисков, что позволит обеспечить гармоничное внедрение ИИ в общество и максимально эффективное использование его возможностей для решения глобальных проблем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Russell, S., Norvig, P.. Artificial Intelligence: A Modern Approach. 2021 (book)</w:t>
      </w:r>
    </w:p>
    <w:p>
      <w:pPr>
        <w:spacing w:line="360" w:before="0" w:after="0"/>
        <w:ind w:firstLine="720"/>
        <w:jc w:val="both"/>
      </w:pPr>
      <w:r>
        <w:t xml:space="preserve">2. Goodfellow, I., Bengio, Y., Courville, A.. Deep Learning. 2016 (book)</w:t>
      </w:r>
    </w:p>
    <w:p>
      <w:pPr>
        <w:spacing w:line="360" w:before="0" w:after="0"/>
        <w:ind w:firstLine="720"/>
        <w:jc w:val="both"/>
      </w:pPr>
      <w:r>
        <w:t xml:space="preserve">3. Silver, D., et al.. Mastering the game of Go without human knowledge. 2017 (article)</w:t>
      </w:r>
    </w:p>
    <w:p>
      <w:pPr>
        <w:spacing w:line="360" w:before="0" w:after="0"/>
        <w:ind w:firstLine="720"/>
        <w:jc w:val="both"/>
      </w:pPr>
      <w:r>
        <w:t xml:space="preserve">4. Vaswani, A., et al.. Attention is All You Need. 2017 (article)</w:t>
      </w:r>
    </w:p>
    <w:p>
      <w:pPr>
        <w:spacing w:line="360" w:before="0" w:after="0"/>
        <w:ind w:firstLine="720"/>
        <w:jc w:val="both"/>
      </w:pPr>
      <w:r>
        <w:t xml:space="preserve">5. Tegmark, M.. Life 3.0: Being Human in the Age of Artificial Intelligence. 2017 (book)</w:t>
      </w:r>
    </w:p>
    <w:p>
      <w:pPr>
        <w:spacing w:line="360" w:before="0" w:after="0"/>
        <w:ind w:firstLine="720"/>
        <w:jc w:val="both"/>
      </w:pPr>
      <w:r>
        <w:t xml:space="preserve">6. Bostrom, N.. Superintelligence: Paths, Dangers, Strategies. 2014 (book)</w:t>
      </w:r>
    </w:p>
    <w:p>
      <w:pPr>
        <w:spacing w:line="360" w:before="0" w:after="0"/>
        <w:ind w:firstLine="720"/>
        <w:jc w:val="both"/>
      </w:pPr>
      <w:r>
        <w:t xml:space="preserve">7. OpenAI. GPT-4 Technical Report. 2023 (article)</w:t>
      </w:r>
    </w:p>
    <w:p>
      <w:pPr>
        <w:spacing w:line="360" w:before="0" w:after="0"/>
        <w:ind w:firstLine="720"/>
        <w:jc w:val="both"/>
      </w:pPr>
      <w:r>
        <w:t xml:space="preserve">8. LeCun, Y., Bengio, Y., Hinton, G.. Deep learning. 2015 (article)</w:t>
      </w:r>
    </w:p>
    <w:p>
      <w:pPr>
        <w:spacing w:line="360" w:before="0" w:after="0"/>
        <w:ind w:firstLine="720"/>
        <w:jc w:val="both"/>
      </w:pPr>
      <w:r>
        <w:t xml:space="preserve">9. MIT Technology Review. AI Developments and Trends. 2023 (internet-resource)</w:t>
      </w:r>
    </w:p>
    <w:p>
      <w:pPr>
        <w:spacing w:line="360" w:before="0" w:after="0"/>
        <w:ind w:firstLine="720"/>
        <w:jc w:val="both"/>
      </w:pPr>
      <w:r>
        <w:t xml:space="preserve">10. Stanford University. AI Index Report.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2025-06-26T13:17:58.469Z</dcterms:created>
  <dcterms:modified xsi:type="dcterms:W3CDTF">2025-06-26T13:17:58.469Z</dcterms:modified>
</cp:coreProperties>
</file>

<file path=docProps/custom.xml><?xml version="1.0" encoding="utf-8"?>
<Properties xmlns="http://schemas.openxmlformats.org/officeDocument/2006/custom-properties" xmlns:vt="http://schemas.openxmlformats.org/officeDocument/2006/docPropsVTypes"/>
</file>