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информационной сейсмологии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сейсмометрии и геоакустики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сейсмология, как наука о землетрясениях и связанных с ними процессах, претерпевает значительные изменения под влиянием стремительного развития информационных технологий. Информационная сейсмология, представляющая собой междисциплинарное направление, объединяет методы сбора, обработки, анализа и интерпретации сейсмических данных с использованием передовых вычислительных алгоритмов, машинного обучения и распределённых систем. Актуальность данной темы обусловлена возрастающей потребностью в оперативном и точном прогнозировании сейсмической активности, минимизации последствий разрушительных землетрясений и совершенствовании систем раннего предупреждения.  
В последние десятилетия объёмы сейсмологических данных увеличились в геометрической прогрессии благодаря развитию глобальных сетей мониторинга, спутниковых технологий и распределённых сенсорных систем. Однако традиционные методы анализа зачастую оказываются недостаточно эффективными для обработки таких массивов информации, что стимулирует внедрение новых подходов, основанных на искусственном интеллекте, больших данных и облачных вычислениях. Информационная сейсмология не только расширяет возможности интерпретации сейсмических сигналов, но и способствует созданию более точных моделей сейсмической опасности, что имеет фундаментальное значение для обеспечения безопасности населения и критической инфраструктуры.  
Целью данного реферата является систематизация современных достижений в области информационной сейсмологии, включая методы автоматизированной обработки данных, применение нейросетевых алгоритмов для распознавания паттернов сейсмической активности, а также использование геоинформационных систем для визуализации и прогнозирования землетрясений. Особое внимание уделяется вопросам интеграции разнородных данных, таких как GPS-измерения, спутниковая интерферометрия и данные сейсмических станций, в единые аналитические платформы.  
Анализ литературных источников свидетельствует о том, что развитие информационной сейсмологии открывает новые перспективы для фундаментальных и прикладных исследований. В частности, методы глубокого обучения демонстрируют высокую эффективность в задачах классификации сейсмических событий, а распределённые вычисления позволяют обрабатывать данные в режиме реального времени. Вместе с тем остаются актуальными вызовы, связанные с обеспечением достоверности алгоритмов, устранением шумов и адаптацией существующих моделей к региональным особенностям сейсмичности.  
Таким образом, информационная сейсмология представляет собой динамично развивающуюся область знаний, которая играет ключевую роль в современной геофизике. Дальнейшее совершенствование её методов и технологий будет способствовать не только углублению понимания природы землетрясений, но и повышению эффективности мер по снижению сейсмических рисков. В рамках данного реферата рассматриваются основные тенденции, достижения и перспективы развития этого направления, что позволяет оценить его вклад в решение актуальных научных и практических задач.</w:t>
      </w:r>
    </w:p>
    <w:p>
      <w:pPr>
        <w:pStyle w:val="Heading1"/>
        <w:pageBreakBefore/>
        <w:spacing w:line="360" w:before="0" w:after="0"/>
        <w:jc w:val="center"/>
      </w:pPr>
      <w:r>
        <w:t xml:space="preserve">ИСТОРИЯ И ПРЕДПОСЫЛКИ РАЗВИТИЯ ИНФОРМАЦИОННОЙ СЕЙСМОЛОГИИ</w:t>
      </w:r>
    </w:p>
    <w:p>
      <w:pPr>
        <w:spacing w:line="360" w:before="0" w:after="0"/>
        <w:ind w:firstLine="720"/>
        <w:jc w:val="both"/>
      </w:pPr>
      <w:r>
        <w:t xml:space="preserve">Развитие информационной сейсмологии как научного направления обусловлено эволюцией методов регистрации и обработки сейсмических данных, а также потребностями в оперативном анализе землетрясений для снижения их последствий. Первые попытки систематического изучения сейсмических явлений восходят к древним цивилизациям, однако научный подход к сбору и интерпретации данных сформировался лишь в XIX веке. Изобретение сейсмографов, таких как приборы, разработанные Джоном Милном и Борисом Голицыным, позволило перейти от качественных описаний к количественным измерениям. Однако до середины XX века обработка сейсмологических данных оставалась рутинной и требовала значительных временных затрат, что ограничивало возможности оперативного реагирования.  
С появлением электронно-вычислительных машин в 1950–1960-х годах начался новый этап в развитии сейсмологии. Автоматизация обработки сигналов и внедрение алгоритмов цифровой фильтрации существенно повысили точность локации эпицентров и определение магнитуды землетрясений. В этот период были заложены основы современных сейсмических каталогов, что стало ключевой предпосылкой для формирования информационной сейсмологии как отдельной дисциплины. Важным шагом стало создание глобальных сетей сейсмического мониторинга, таких как Worldwide Standardized Seismograph Network (WWSSN), позволивших осуществлять сбор данных в едином формате.  
Дальнейшее развитие информационных технологий в конце XX – начале XXI века привело к революционным изменениям в сейсмологии. Широкое распространение интернета и облачных вычислений обеспечило возможность оперативного обмена данными между научными центрами, а также публичного доступа к сейсмической информации в режиме реального времени. Внедрение машинного обучения и методов искусственного интеллекта позволило автоматизировать не только обработку, но и интерпретацию сейсмограмм, включая обнаружение слабых сигналов и прогнозирование афтершоков.  
Современная информационная сейсмология базируется на интеграции больших данных, геоинформационных систем и распределённых вычислительных ресурсов. Это направление продолжает активно развиваться, чему способствует рост вычислительных мощностей и совершенствование алгоритмов анализа. Таким образом, история развития информационной сейсмологии отражает общий тренд цифровизации науки, где ключевую роль играют технологии сбора, хранения и обработки данных.</w:t>
      </w:r>
    </w:p>
    <w:p>
      <w:pPr>
        <w:pStyle w:val="Heading1"/>
        <w:pageBreakBefore/>
        <w:spacing w:line="360" w:before="0" w:after="0"/>
        <w:jc w:val="center"/>
      </w:pPr>
      <w:r>
        <w:t xml:space="preserve">СОВРЕМЕННЫЕ МЕТОДЫ И ТЕХНОЛОГИИ В ИНФОРМАЦИОННОЙ СЕЙСМОЛОГИИ</w:t>
      </w:r>
    </w:p>
    <w:p>
      <w:pPr>
        <w:spacing w:line="360" w:before="0" w:after="0"/>
        <w:ind w:firstLine="720"/>
        <w:jc w:val="both"/>
      </w:pPr>
      <w:r>
        <w:t xml:space="preserve">характеризуются активным внедрением цифровых решений, направленных на повышение точности мониторинга сейсмической активности, ускорение обработки данных и улучшение прогностических моделей. Одним из ключевых направлений является использование распределённых сетей сейсмических датчиков, объединённых в единую информационную систему. Такие сети, основанные на интернете вещей (IoT), позволяют в режиме реального времени собирать и анализировать данные с высокой пространственной и временной разрешающей способностью. Это особенно актуально для регионов с повышенной сейсмической опасностью, где оперативное обнаружение предвестников землетрясений может существенно снизить риски катастрофических последствий.  
Важную роль играют методы машинного обучения и искусственного интеллекта, применяемые для автоматической классификации сейсмических событий. Алгоритмы глубокого обучения, такие как свёрточные нейронные сети (CNN) и рекуррентные нейронные сети (RNN), демонстрируют высокую эффективность в распознавании слабых сигналов, которые традиционные методы могут пропустить. Например, применение алгоритмов обработки естественного языка (NLP) к сейсмограммам позволяет выявлять скрытые закономерности в данных, что способствует более точному прогнозированию времени и магнитуды будущих землетрясений.  
Ещё одним перспективным направлением является использование спутниковых технологий, включая радиолокационную интерферометрию (InSAR). Этот метод обеспечивает мониторинг деформаций земной поверхности с миллиметровой точностью, что особенно важно для изучения медленных тектонических движений, предшествующих сильным землетрясениям. Комбинация данных InSAR с наземными измерениями позволяет строить трёхмерные модели напряжённо-деформированного состояния земной коры, что значительно улучшает понимание механизмов сейсмических процессов.  
Большие данные (Big Data) и облачные вычисления также находят применение в информационной сейсмологии. Обработка огромных массивов сейсмических данных требует высокопроизводительных вычислительных систем, а облачные платформы обеспечивают масштабируемость и доступность ресурсов для исследователей по всему миру. Это способствует развитию международного сотрудничества и созданию глобальных баз данных, таких как IRIS (Incorporated Research Institutions for Seismology), которые служат основой для кросс-региональных исследований.  
Отдельного внимания заслуживает развитие систем раннего предупреждения (Early Warning Systems, EWS), основанных на анализе первичных волн (P-волн) для прогнозирования последующих разрушительных S-волн и поверхностных волн. Современные EWS используют высокоскоростные алгоритмы обработки сигналов и мгновенную передачу данных через спутниковые и мобильные сети, что позволяет оповещать население и критическую инфраструктуру за секунды до начала сильных колебаний.  
Таким образом, современные методы и технологии в информационной сейсмологии представляют собой синтез передовых цифровых решений, направленных на повышение эффективности мониторинга, анализа и прогнозирования сейсмических событий. Их дальнейшее развитие будет способствовать минимизации последствий землетрясений и повышению уровня безопасности в сейсмоактивных регионах.</w:t>
      </w:r>
    </w:p>
    <w:p>
      <w:pPr>
        <w:pStyle w:val="Heading1"/>
        <w:pageBreakBefore/>
        <w:spacing w:line="360" w:before="0" w:after="0"/>
        <w:jc w:val="center"/>
      </w:pPr>
      <w:r>
        <w:t xml:space="preserve">ПРИМЕНЕНИЕ ИНФОРМАЦИОННОЙ СЕЙСМОЛОГИИ В ПРОГНОЗИРОВАНИИ ЗЕМЛЕТРЯСЕНИЙ</w:t>
      </w:r>
    </w:p>
    <w:p>
      <w:pPr>
        <w:spacing w:line="360" w:before="0" w:after="0"/>
        <w:ind w:firstLine="720"/>
        <w:jc w:val="both"/>
      </w:pPr>
      <w:r>
        <w:t xml:space="preserve">Современные методы прогнозирования землетрясений существенно трансформировались благодаря внедрению информационных технологий, что позволило повысить точность и оперативность анализа сейсмической активности. Информационная сейсмология, интегрирующая большие массивы данных, машинное обучение и распределённые вычислительные системы, открыла новые возможности для предсказания подземных толчков. Одним из ключевых направлений является обработка сигналов сейсмодатчиков в режиме реального времени с применением алгоритмов искусственного интеллекта. Нейросетевые модели, обученные на исторических данных, способны выявлять аномальные паттерны, предшествующие землетрясениям, такие как изменения скорости сейсмических волн или микросейсмический шум.  
Важным аспектом применения информационной сейсмологии является создание автоматизированных систем раннего предупреждения. Эти системы используют облачные платформы для агрегации данных с тысяч датчиков, что позволяет оперативно вычислять эпицентр и магнитуду будущего события. Например, японская система EEW (Earthquake Early Warning) успешно снижает риски за счёт мгновенной передачи сигналов тревоги через мобильные сети. Аналогичные разработки внедряются в сейсмоопасных регионах, таких как Калифорния и Индонезия, где комбинация спутникового мониторинга и наземных сенсоров повышает надёжность прогнозов.  
Кроме того, информационная сейсмология способствует развитию предиктивного моделирования. Методы численного анализа, включая метод конечных элементов, позволяют симулировать напряжённо-деформированное состояние земной коры с учётом геологических особенностей региона. Современные суперкомпьютеры обрабатывают трёхмерные модели разломов, прогнозируя зоны повышенного риска. Например, проект EPOS (European Plate Observing System) объединяет данные европейских обсерваторий для долгосрочного прогнозирования сейсмической активности.  
Перспективным направлением остаётся анализ косвенных признаков, таких как изменения в ионосфере или поведении животных, фиксируемых с помощью IoT-устройств. Несмотря на дискуссионный характер таких методов, их интеграция в единые информационные системы расширяет базу для принятия решений. Таким образом, информационная сейсмология не только совершенствует традиционные подходы, но и формирует новые парадигмы в прогнозировании землетрясений, снижая социально-экономические последствия катастроф.</w:t>
      </w:r>
    </w:p>
    <w:p>
      <w:pPr>
        <w:pStyle w:val="Heading1"/>
        <w:pageBreakBefore/>
        <w:spacing w:line="360" w:before="0" w:after="0"/>
        <w:jc w:val="center"/>
      </w:pPr>
      <w:r>
        <w:t xml:space="preserve">ПЕРСПЕКТИВЫ И ВЫЗОВЫ В РАЗВИТИИ ИНФОРМАЦИОННОЙ СЕЙСМОЛОГИИ</w:t>
      </w:r>
    </w:p>
    <w:p>
      <w:pPr>
        <w:spacing w:line="360" w:before="0" w:after="0"/>
        <w:ind w:firstLine="720"/>
        <w:jc w:val="both"/>
      </w:pPr>
      <w:r>
        <w:t xml:space="preserve">Современный этап развития информационной сейсмологии характеризуется стремительным прогрессом в области цифровых технологий, что открывает новые перспективы для повышения точности и оперативности сейсмического мониторинга. Одним из ключевых направлений является внедрение методов искусственного интеллекта и машинного обучения, позволяющих автоматизировать обработку больших массивов сейсмологических данных. Алгоритмы глубокого обучения, такие как свёрточные нейронные сети, демонстрируют высокую эффективность в распознавании слабых сейсмических сигналов, что способствует раннему обнаружению предвестников землетрясений. Кроме того, развитие распределённых вычислительных систем и облачных технологий обеспечивает возможность масштабирования аналитических инструментов, что особенно актуально для регионов с высокой сейсмической активностью.  
Однако наряду с перспективами возникают и значительные вызовы, связанные с обработкой и интерпретацией данных. Одной из основных проблем является обеспечение качества и достоверности информации, поступающей от разнородных сенсорных сетей. Несогласованность форматов данных, а также наличие шумов и артефактов требуют разработки унифицированных стандартов и алгоритмов предварительной фильтрации. Кроме того, возрастающий объём данных создаёт нагрузку на системы хранения и передачи информации, что обусловливает необходимость оптимизации инфраструктуры сейсмических наблюдений.  
Ещё одним важным аспектом является интеграция информационной сейсмологии с другими научными дисциплинами, такими как геофизика, геодезия и климатология. Совместный анализ данных позволяет выявлять взаимосвязи между сейсмическими процессами и другими природными явлениями, что способствует более глубокому пониманию механизмов возникновения землетрясений. Тем не менее, междисциплинарный подход требует разработки новых методологий и программных решений, способных обрабатывать гетерогенные данные.  
Этические и правовые вопросы также представляют собой серьёзный вызов для развития информационной сейсмологии. Распространение данных о потенциальных угрозах требует баланса между информированием населения и предотвращением паники. Кроме того, использование данных, полученных с помощью автоматизированных систем, поднимает вопросы ответственности за их интерпретацию. В связи с этим актуальной задачей является разработка нормативных рамок, регулирующих сбор, обработку и распространение сейсмологической информации.  
Таким образом, дальнейшее развитие информационной сейсмологии зависит от решения комплекса технологических, методологических и организационных задач. Внедрение инновационных подходов, таких как искусственный интеллект и облачные вычисления, должно сопровождаться совершенствованием стандартов данных и укреплением междисциплинарного сотрудничества. Только при условии комплексного решения этих вопросов возможно достижение качественно нового уровня прогнозирования и мониторинга сейсмической активности.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информационной сейсмологии представляет собой динамично эволюционирующую область научного знания, интегрирующую достижения сейсмологии, информационных технологий и анализа больших данных. Современные методы обработки и интерпретации сейсмической информации, включая машинное обучение, нейронные сети и распределённые вычисления, позволяют существенно повысить точность прогнозирования сейсмической активности, минимизировать временные задержки при обработке сигналов и оптимизировать системы раннего предупреждения.  
Важнейшим направлением дальнейших исследований является совершенствование алгоритмов автоматической классификации сейсмических событий, что способствует снижению уровня ложных тревог и повышению надёжности мониторинга. Развитие глобальных сетей обмена сейсмологическими данными, таких как Incorporated Research Institutions for Seismology (IRIS) и Европейская сейсмологическая сеть (ORFEUS), обеспечивает оперативный доступ к информации, что критически важно для международного сотрудничества в области снижения сейсмических рисков.  
Перспективным представляется внедрение квантовых вычислений в анализ сейсмических процессов, что может привести к прорыву в моделировании сложных геодинамических систем. Кроме того, интеграция спутниковых технологий (InSAR, GNSS) с традиционными сейсмическими методами открывает новые возможности для изучения деформаций земной коры и прогнозирования мегаземлетрясений.  
Таким образом, информационная сейсмология не только расширяет фундаментальные представления о природе сейсмических процессов, но и вносит значимый вклад в обеспечение безопасности населения и инфраструктуры. Дальнейшее развитие данной дисциплины требует междисциплинарного подхода, усиления международной кооперации и непрерывного совершенствования вычислительных и аналитических инструментов.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Havskov, J., Alguacil, G.. Instrumentation in Earthquake Seismology. 2016 (book)</w:t>
      </w:r>
    </w:p>
    <w:p>
      <w:pPr>
        <w:spacing w:line="360" w:before="0" w:after="0"/>
        <w:ind w:firstLine="720"/>
        <w:jc w:val="both"/>
      </w:pPr>
      <w:r>
        <w:t xml:space="preserve">2. Bormann, P. (Ed.). New Manual of Seismological Observatory Practice (NMSOP-2). 2012 (book)</w:t>
      </w:r>
    </w:p>
    <w:p>
      <w:pPr>
        <w:spacing w:line="360" w:before="0" w:after="0"/>
        <w:ind w:firstLine="720"/>
        <w:jc w:val="both"/>
      </w:pPr>
      <w:r>
        <w:t xml:space="preserve">3. Kennett, B.L.N., Engdahl, E.R.. Traveltimes for global earthquake location and phase identification. 1991 (article)</w:t>
      </w:r>
    </w:p>
    <w:p>
      <w:pPr>
        <w:spacing w:line="360" w:before="0" w:after="0"/>
        <w:ind w:firstLine="720"/>
        <w:jc w:val="both"/>
      </w:pPr>
      <w:r>
        <w:t xml:space="preserve">4. Shearer, P.M.. Introduction to Seismology. 2019 (book)</w:t>
      </w:r>
    </w:p>
    <w:p>
      <w:pPr>
        <w:spacing w:line="360" w:before="0" w:after="0"/>
        <w:ind w:firstLine="720"/>
        <w:jc w:val="both"/>
      </w:pPr>
      <w:r>
        <w:t xml:space="preserve">5. Lay, T., Wallace, T.C.. Modern Global Seismology. 1995 (book)</w:t>
      </w:r>
    </w:p>
    <w:p>
      <w:pPr>
        <w:spacing w:line="360" w:before="0" w:after="0"/>
        <w:ind w:firstLine="720"/>
        <w:jc w:val="both"/>
      </w:pPr>
      <w:r>
        <w:t xml:space="preserve">6. Aki, K., Richards, P.G.. Quantitative Seismology. 2002 (book)</w:t>
      </w:r>
    </w:p>
    <w:p>
      <w:pPr>
        <w:spacing w:line="360" w:before="0" w:after="0"/>
        <w:ind w:firstLine="720"/>
        <w:jc w:val="both"/>
      </w:pPr>
      <w:r>
        <w:t xml:space="preserve">7. Gutenberg, B., Richter, C.F.. Seismicity of the Earth and Associated Phenomena. 1954 (book)</w:t>
      </w:r>
    </w:p>
    <w:p>
      <w:pPr>
        <w:spacing w:line="360" w:before="0" w:after="0"/>
        <w:ind w:firstLine="720"/>
        <w:jc w:val="both"/>
      </w:pPr>
      <w:r>
        <w:t xml:space="preserve">8. USGS Earthquake Hazards Program. Advanced National Seismic System (ANSS). null (internet-resource)</w:t>
      </w:r>
    </w:p>
    <w:p>
      <w:pPr>
        <w:spacing w:line="360" w:before="0" w:after="0"/>
        <w:ind w:firstLine="720"/>
        <w:jc w:val="both"/>
      </w:pPr>
      <w:r>
        <w:t xml:space="preserve">9. IRIS (Incorporated Research Institutions for Seismology). Seismology Resources and Data. null (internet-resource)</w:t>
      </w:r>
    </w:p>
    <w:p>
      <w:pPr>
        <w:spacing w:line="360" w:before="0" w:after="0"/>
        <w:ind w:firstLine="720"/>
        <w:jc w:val="both"/>
      </w:pPr>
      <w:r>
        <w:t xml:space="preserve">10. Schweitzer, J., Lee, W.H.K.. Oldham’s overlooked seismic discovery. 2003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2025-07-02T13:09:03.733Z</dcterms:created>
  <dcterms:modified xsi:type="dcterms:W3CDTF">2025-07-02T13:09:03.733Z</dcterms:modified>
</cp:coreProperties>
</file>

<file path=docProps/custom.xml><?xml version="1.0" encoding="utf-8"?>
<Properties xmlns="http://schemas.openxmlformats.org/officeDocument/2006/custom-properties" xmlns:vt="http://schemas.openxmlformats.org/officeDocument/2006/docPropsVTypes"/>
</file>